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231" w:rsidRDefault="00B65231" w:rsidP="00CA3CB0">
      <w:pPr>
        <w:tabs>
          <w:tab w:val="left" w:pos="3493"/>
        </w:tabs>
        <w:spacing w:line="360" w:lineRule="auto"/>
        <w:jc w:val="center"/>
        <w:rPr>
          <w:rFonts w:hint="cs"/>
          <w:bCs/>
          <w:sz w:val="28"/>
          <w:szCs w:val="28"/>
          <w:u w:val="single"/>
          <w:rtl/>
        </w:rPr>
      </w:pPr>
    </w:p>
    <w:p w:rsidR="00BF5039" w:rsidRDefault="007B14DB" w:rsidP="007B14DB">
      <w:pPr>
        <w:tabs>
          <w:tab w:val="left" w:pos="6962"/>
        </w:tabs>
        <w:spacing w:line="360" w:lineRule="auto"/>
        <w:jc w:val="center"/>
        <w:rPr>
          <w:bCs/>
          <w:sz w:val="28"/>
          <w:szCs w:val="28"/>
          <w:rtl/>
        </w:rPr>
      </w:pPr>
      <w:r>
        <w:rPr>
          <w:rFonts w:hint="cs"/>
          <w:bCs/>
          <w:sz w:val="28"/>
          <w:szCs w:val="28"/>
          <w:rtl/>
        </w:rPr>
        <w:t xml:space="preserve">                                                                                                                 </w:t>
      </w:r>
      <w:r>
        <w:rPr>
          <w:bCs/>
          <w:sz w:val="28"/>
          <w:szCs w:val="28"/>
          <w:rtl/>
        </w:rPr>
        <w:fldChar w:fldCharType="begin"/>
      </w:r>
      <w:r>
        <w:rPr>
          <w:bCs/>
          <w:sz w:val="28"/>
          <w:szCs w:val="28"/>
          <w:rtl/>
        </w:rPr>
        <w:instrText xml:space="preserve"> </w:instrText>
      </w:r>
      <w:r>
        <w:rPr>
          <w:rFonts w:hint="cs"/>
          <w:bCs/>
          <w:sz w:val="28"/>
          <w:szCs w:val="28"/>
        </w:rPr>
        <w:instrText>DATE</w:instrText>
      </w:r>
      <w:r>
        <w:rPr>
          <w:rFonts w:hint="cs"/>
          <w:bCs/>
          <w:sz w:val="28"/>
          <w:szCs w:val="28"/>
          <w:rtl/>
        </w:rPr>
        <w:instrText xml:space="preserve"> \@ "</w:instrText>
      </w:r>
      <w:r>
        <w:rPr>
          <w:rFonts w:hint="cs"/>
          <w:bCs/>
          <w:sz w:val="28"/>
          <w:szCs w:val="28"/>
        </w:rPr>
        <w:instrText>dd/MM/yyyy</w:instrText>
      </w:r>
      <w:r>
        <w:rPr>
          <w:rFonts w:hint="cs"/>
          <w:bCs/>
          <w:sz w:val="28"/>
          <w:szCs w:val="28"/>
          <w:rtl/>
        </w:rPr>
        <w:instrText>"</w:instrText>
      </w:r>
      <w:r>
        <w:rPr>
          <w:bCs/>
          <w:sz w:val="28"/>
          <w:szCs w:val="28"/>
          <w:rtl/>
        </w:rPr>
        <w:instrText xml:space="preserve"> </w:instrText>
      </w:r>
      <w:r>
        <w:rPr>
          <w:bCs/>
          <w:sz w:val="28"/>
          <w:szCs w:val="28"/>
          <w:rtl/>
        </w:rPr>
        <w:fldChar w:fldCharType="separate"/>
      </w:r>
      <w:r w:rsidR="00754DD0">
        <w:rPr>
          <w:bCs/>
          <w:sz w:val="28"/>
          <w:szCs w:val="28"/>
          <w:rtl/>
        </w:rPr>
        <w:t>‏21/01/2018</w:t>
      </w:r>
      <w:r>
        <w:rPr>
          <w:bCs/>
          <w:sz w:val="28"/>
          <w:szCs w:val="28"/>
          <w:rtl/>
        </w:rPr>
        <w:fldChar w:fldCharType="end"/>
      </w:r>
      <w:r>
        <w:rPr>
          <w:rFonts w:hint="cs"/>
          <w:bCs/>
          <w:sz w:val="28"/>
          <w:szCs w:val="28"/>
          <w:rtl/>
        </w:rPr>
        <w:t xml:space="preserve">         </w:t>
      </w:r>
    </w:p>
    <w:p w:rsidR="007B14DB" w:rsidRPr="004E7FFB" w:rsidRDefault="00AF726B" w:rsidP="007B14DB">
      <w:pPr>
        <w:spacing w:line="360" w:lineRule="auto"/>
        <w:jc w:val="center"/>
        <w:rPr>
          <w:b/>
          <w:bCs/>
          <w:sz w:val="24"/>
          <w:szCs w:val="24"/>
          <w:rtl/>
        </w:rPr>
      </w:pPr>
      <w:r w:rsidRPr="00AF726B">
        <w:rPr>
          <w:rFonts w:hint="cs"/>
          <w:bCs/>
          <w:sz w:val="28"/>
          <w:szCs w:val="28"/>
          <w:rtl/>
        </w:rPr>
        <w:t>הנדון:</w:t>
      </w:r>
      <w:r>
        <w:rPr>
          <w:rFonts w:hint="cs"/>
          <w:bCs/>
          <w:sz w:val="28"/>
          <w:szCs w:val="28"/>
          <w:u w:val="single"/>
          <w:rtl/>
        </w:rPr>
        <w:t xml:space="preserve"> </w:t>
      </w:r>
      <w:r w:rsidR="00CE2324" w:rsidRPr="0056022B">
        <w:rPr>
          <w:rFonts w:hint="cs"/>
          <w:bCs/>
          <w:sz w:val="28"/>
          <w:szCs w:val="28"/>
          <w:u w:val="single"/>
          <w:rtl/>
        </w:rPr>
        <w:t xml:space="preserve">מכרז פומבי מס' </w:t>
      </w:r>
      <w:r w:rsidR="007B14DB">
        <w:rPr>
          <w:rFonts w:hint="cs"/>
          <w:bCs/>
          <w:sz w:val="28"/>
          <w:szCs w:val="28"/>
          <w:u w:val="single"/>
          <w:rtl/>
        </w:rPr>
        <w:t>31</w:t>
      </w:r>
      <w:r w:rsidR="00CE2324">
        <w:rPr>
          <w:rFonts w:hint="cs"/>
          <w:bCs/>
          <w:sz w:val="28"/>
          <w:szCs w:val="28"/>
          <w:u w:val="single"/>
          <w:rtl/>
        </w:rPr>
        <w:t>/2017</w:t>
      </w:r>
      <w:r>
        <w:rPr>
          <w:rFonts w:hint="cs"/>
          <w:bCs/>
          <w:sz w:val="28"/>
          <w:szCs w:val="28"/>
          <w:u w:val="single"/>
          <w:rtl/>
        </w:rPr>
        <w:t xml:space="preserve"> </w:t>
      </w:r>
      <w:bookmarkStart w:id="0" w:name="_Hlk501905287"/>
      <w:r w:rsidR="007B14DB" w:rsidRPr="007B14DB">
        <w:rPr>
          <w:rFonts w:hint="cs"/>
          <w:bCs/>
          <w:sz w:val="28"/>
          <w:szCs w:val="28"/>
          <w:u w:val="single"/>
          <w:rtl/>
        </w:rPr>
        <w:t>למתן שירותי</w:t>
      </w:r>
      <w:r w:rsidR="007B14DB" w:rsidRPr="007B14DB">
        <w:rPr>
          <w:bCs/>
          <w:sz w:val="28"/>
          <w:szCs w:val="28"/>
          <w:u w:val="single"/>
          <w:rtl/>
        </w:rPr>
        <w:t xml:space="preserve"> </w:t>
      </w:r>
      <w:r w:rsidR="007B14DB" w:rsidRPr="007B14DB">
        <w:rPr>
          <w:rFonts w:hint="cs"/>
          <w:bCs/>
          <w:sz w:val="28"/>
          <w:szCs w:val="28"/>
          <w:u w:val="single"/>
          <w:rtl/>
        </w:rPr>
        <w:t>ליווי וסיוע למשפחות עולים עבור משרד העלייה והקליטה</w:t>
      </w:r>
      <w:bookmarkEnd w:id="0"/>
    </w:p>
    <w:p w:rsidR="007B14DB" w:rsidRPr="007B14DB" w:rsidRDefault="007B14DB" w:rsidP="007B14DB">
      <w:pPr>
        <w:pStyle w:val="a6"/>
        <w:overflowPunct w:val="0"/>
        <w:autoSpaceDE w:val="0"/>
        <w:autoSpaceDN w:val="0"/>
        <w:adjustRightInd w:val="0"/>
        <w:spacing w:after="0" w:line="360" w:lineRule="auto"/>
        <w:ind w:left="360"/>
        <w:jc w:val="both"/>
        <w:textAlignment w:val="baseline"/>
        <w:outlineLvl w:val="0"/>
        <w:rPr>
          <w:rFonts w:ascii="David" w:eastAsia="Times New Roman" w:hAnsi="David" w:cs="David"/>
          <w:b/>
          <w:bCs/>
          <w:sz w:val="24"/>
          <w:szCs w:val="24"/>
          <w:u w:val="single"/>
          <w:lang w:eastAsia="he-IL"/>
        </w:rPr>
      </w:pPr>
    </w:p>
    <w:p w:rsidR="007B14DB" w:rsidRPr="00084BA0"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u w:val="single"/>
          <w:lang w:eastAsia="he-IL"/>
        </w:rPr>
      </w:pPr>
      <w:r w:rsidRPr="00AE008F">
        <w:rPr>
          <w:rFonts w:ascii="David" w:eastAsia="Times New Roman" w:hAnsi="David" w:cs="David"/>
          <w:sz w:val="24"/>
          <w:szCs w:val="24"/>
          <w:rtl/>
          <w:lang w:eastAsia="he-IL"/>
        </w:rPr>
        <w:t xml:space="preserve">בהתאם להוראות </w:t>
      </w:r>
      <w:r w:rsidRPr="0090693B">
        <w:rPr>
          <w:rFonts w:ascii="David" w:eastAsia="Times New Roman" w:hAnsi="David" w:cs="David" w:hint="cs"/>
          <w:sz w:val="24"/>
          <w:szCs w:val="24"/>
          <w:rtl/>
          <w:lang w:eastAsia="he-IL"/>
        </w:rPr>
        <w:t>מכרז מס</w:t>
      </w:r>
      <w:r w:rsidRPr="0090693B">
        <w:rPr>
          <w:rFonts w:ascii="David" w:eastAsia="Times New Roman" w:hAnsi="David" w:cs="David"/>
          <w:sz w:val="24"/>
          <w:szCs w:val="24"/>
          <w:rtl/>
          <w:lang w:eastAsia="he-IL"/>
        </w:rPr>
        <w:t>’</w:t>
      </w:r>
      <w:r w:rsidRPr="0090693B">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31</w:t>
      </w:r>
      <w:r w:rsidRPr="0090693B">
        <w:rPr>
          <w:rFonts w:ascii="David" w:eastAsia="Times New Roman" w:hAnsi="David" w:cs="David" w:hint="cs"/>
          <w:sz w:val="24"/>
          <w:szCs w:val="24"/>
          <w:rtl/>
          <w:lang w:eastAsia="he-IL"/>
        </w:rPr>
        <w:t xml:space="preserve">/2017 </w:t>
      </w:r>
      <w:r w:rsidRPr="007B14DB">
        <w:rPr>
          <w:rFonts w:ascii="David" w:eastAsia="Times New Roman" w:hAnsi="David" w:cs="David" w:hint="cs"/>
          <w:b/>
          <w:sz w:val="24"/>
          <w:szCs w:val="24"/>
          <w:rtl/>
          <w:lang w:eastAsia="he-IL"/>
        </w:rPr>
        <w:t>למתן שירותי</w:t>
      </w:r>
      <w:r w:rsidRPr="007B14DB">
        <w:rPr>
          <w:rFonts w:ascii="David" w:eastAsia="Times New Roman" w:hAnsi="David" w:cs="David"/>
          <w:b/>
          <w:sz w:val="24"/>
          <w:szCs w:val="24"/>
          <w:rtl/>
          <w:lang w:eastAsia="he-IL"/>
        </w:rPr>
        <w:t xml:space="preserve"> </w:t>
      </w:r>
      <w:r w:rsidRPr="007B14DB">
        <w:rPr>
          <w:rFonts w:ascii="David" w:eastAsia="Times New Roman" w:hAnsi="David" w:cs="David" w:hint="cs"/>
          <w:b/>
          <w:sz w:val="24"/>
          <w:szCs w:val="24"/>
          <w:rtl/>
          <w:lang w:eastAsia="he-IL"/>
        </w:rPr>
        <w:t>ליווי וסיוע למשפחות עולים עבור משרד העלייה והקליטה</w:t>
      </w:r>
      <w:r w:rsidRPr="007B14DB">
        <w:rPr>
          <w:rFonts w:ascii="David" w:eastAsia="Times New Roman" w:hAnsi="David" w:cs="David"/>
          <w:sz w:val="24"/>
          <w:szCs w:val="24"/>
          <w:rtl/>
          <w:lang w:eastAsia="he-IL"/>
        </w:rPr>
        <w:t xml:space="preserve"> </w:t>
      </w:r>
      <w:r w:rsidRPr="00AE008F">
        <w:rPr>
          <w:rFonts w:ascii="David" w:eastAsia="Times New Roman" w:hAnsi="David" w:cs="David"/>
          <w:sz w:val="24"/>
          <w:szCs w:val="24"/>
          <w:rtl/>
          <w:lang w:eastAsia="he-IL"/>
        </w:rPr>
        <w:t>(להלן: "</w:t>
      </w:r>
      <w:r w:rsidRPr="00AE008F">
        <w:rPr>
          <w:rFonts w:ascii="David" w:eastAsia="Times New Roman" w:hAnsi="David" w:cs="David"/>
          <w:b/>
          <w:bCs/>
          <w:sz w:val="24"/>
          <w:szCs w:val="24"/>
          <w:rtl/>
          <w:lang w:eastAsia="he-IL"/>
        </w:rPr>
        <w:t>המכרז</w:t>
      </w:r>
      <w:r w:rsidRPr="00AE008F">
        <w:rPr>
          <w:rFonts w:ascii="David" w:eastAsia="Times New Roman" w:hAnsi="David" w:cs="David"/>
          <w:sz w:val="24"/>
          <w:szCs w:val="24"/>
          <w:rtl/>
          <w:lang w:eastAsia="he-IL"/>
        </w:rPr>
        <w:t xml:space="preserve">"), להלן טבלת שאלות ההבהרה </w:t>
      </w:r>
      <w:r w:rsidR="006B2026" w:rsidRPr="006B2026">
        <w:rPr>
          <w:rFonts w:ascii="David" w:eastAsia="Times New Roman" w:hAnsi="David" w:cs="David" w:hint="cs"/>
          <w:b/>
          <w:bCs/>
          <w:sz w:val="32"/>
          <w:szCs w:val="32"/>
          <w:u w:val="single"/>
          <w:rtl/>
          <w:lang w:eastAsia="he-IL"/>
        </w:rPr>
        <w:t>הנוגעות לתחום הביטוח</w:t>
      </w:r>
      <w:r w:rsidRPr="00AE008F">
        <w:rPr>
          <w:rFonts w:ascii="David" w:eastAsia="Times New Roman" w:hAnsi="David" w:cs="David"/>
          <w:sz w:val="24"/>
          <w:szCs w:val="24"/>
          <w:rtl/>
          <w:lang w:eastAsia="he-IL"/>
        </w:rPr>
        <w:t>.</w:t>
      </w:r>
    </w:p>
    <w:p w:rsidR="007B14DB" w:rsidRPr="00E31DC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E31DCB">
        <w:rPr>
          <w:rFonts w:ascii="David" w:eastAsia="Times New Roman" w:hAnsi="David" w:cs="David"/>
          <w:sz w:val="24"/>
          <w:szCs w:val="24"/>
          <w:rtl/>
          <w:lang w:eastAsia="he-IL"/>
        </w:rPr>
        <w:t>כל ההבהרות, השינויים והתיקונים האמורים מכתב זה, ייחשבו כאילו נכללו במסמכי המכרז מלכתחילה.</w:t>
      </w:r>
    </w:p>
    <w:p w:rsidR="007B14DB" w:rsidRPr="00E31DC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E31DCB">
        <w:rPr>
          <w:rFonts w:ascii="David" w:eastAsia="Times New Roman" w:hAnsi="David" w:cs="David"/>
          <w:sz w:val="24"/>
          <w:szCs w:val="24"/>
          <w:rtl/>
          <w:lang w:eastAsia="he-IL"/>
        </w:rPr>
        <w:t>אלא אם נאמר אחרת, לכל המונחים והמושגים האמורים במכתב זה תהיה הפרשנות כאמור במסמכי המכרז.</w:t>
      </w:r>
    </w:p>
    <w:p w:rsidR="007B14DB" w:rsidRPr="00E31DC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E31DCB">
        <w:rPr>
          <w:rFonts w:ascii="David" w:eastAsia="Times New Roman" w:hAnsi="David" w:cs="David"/>
          <w:sz w:val="24"/>
          <w:szCs w:val="24"/>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rsidR="007B14DB" w:rsidRPr="00E31DC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E31DCB">
        <w:rPr>
          <w:rFonts w:ascii="David" w:eastAsia="Times New Roman" w:hAnsi="David" w:cs="David"/>
          <w:sz w:val="24"/>
          <w:szCs w:val="24"/>
          <w:rtl/>
          <w:lang w:eastAsia="he-IL"/>
        </w:rPr>
        <w:t>מכתב זה מפורסם באתר האינטרנט של המשרד בהתאם למפורט במסמכי המכרז.</w:t>
      </w:r>
    </w:p>
    <w:p w:rsidR="007B14DB" w:rsidRPr="007B14D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lang w:eastAsia="he-IL"/>
        </w:rPr>
      </w:pPr>
      <w:r w:rsidRPr="00E31DCB">
        <w:rPr>
          <w:rFonts w:ascii="David" w:eastAsia="Times New Roman" w:hAnsi="David" w:cs="David"/>
          <w:sz w:val="24"/>
          <w:szCs w:val="24"/>
          <w:rtl/>
          <w:lang w:eastAsia="he-IL"/>
        </w:rPr>
        <w:t>בעת הגשת ההצעה בהתאם להוראות המכרז, על כל מציע להגיש כחלק מהצעתו את מסמך זה חתום על ידו בהתאם להוראות המכרז</w:t>
      </w:r>
      <w:r w:rsidR="006B2026">
        <w:rPr>
          <w:rFonts w:ascii="David" w:eastAsia="Times New Roman" w:hAnsi="David" w:cs="David" w:hint="cs"/>
          <w:sz w:val="24"/>
          <w:szCs w:val="24"/>
          <w:rtl/>
          <w:lang w:eastAsia="he-IL"/>
        </w:rPr>
        <w:t>, והן את מסמך ההבהרות הקודם אשר פורסם על ידי המשרד</w:t>
      </w:r>
      <w:r w:rsidRPr="00E31DCB">
        <w:rPr>
          <w:rFonts w:ascii="David" w:eastAsia="Times New Roman" w:hAnsi="David" w:cs="David"/>
          <w:sz w:val="24"/>
          <w:szCs w:val="24"/>
          <w:rtl/>
          <w:lang w:eastAsia="he-IL"/>
        </w:rPr>
        <w:t>.</w:t>
      </w:r>
    </w:p>
    <w:p w:rsidR="007B14DB" w:rsidRPr="007B14D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lang w:eastAsia="he-IL"/>
        </w:rPr>
      </w:pPr>
      <w:r w:rsidRPr="007B14DB">
        <w:rPr>
          <w:rFonts w:ascii="David" w:eastAsia="Times New Roman" w:hAnsi="David" w:cs="David" w:hint="cs"/>
          <w:b/>
          <w:bCs/>
          <w:sz w:val="24"/>
          <w:szCs w:val="24"/>
          <w:rtl/>
          <w:lang w:eastAsia="he-IL"/>
        </w:rPr>
        <w:t xml:space="preserve">להזכירכם </w:t>
      </w:r>
      <w:r>
        <w:rPr>
          <w:rFonts w:ascii="David" w:eastAsia="Times New Roman" w:hAnsi="David" w:cs="David" w:hint="cs"/>
          <w:b/>
          <w:bCs/>
          <w:sz w:val="24"/>
          <w:szCs w:val="24"/>
          <w:rtl/>
          <w:lang w:eastAsia="he-IL"/>
        </w:rPr>
        <w:t xml:space="preserve">כי </w:t>
      </w:r>
      <w:r w:rsidRPr="007B14DB">
        <w:rPr>
          <w:rFonts w:ascii="David" w:eastAsia="Times New Roman" w:hAnsi="David" w:cs="David" w:hint="cs"/>
          <w:b/>
          <w:bCs/>
          <w:sz w:val="24"/>
          <w:szCs w:val="24"/>
          <w:rtl/>
          <w:lang w:eastAsia="he-IL"/>
        </w:rPr>
        <w:t xml:space="preserve">המועד האחרון להגשת הצעות חל ביום 4.02.18 עד השעה 12:00. </w:t>
      </w:r>
    </w:p>
    <w:p w:rsidR="007B14DB" w:rsidRPr="00E31DCB" w:rsidRDefault="007B14DB" w:rsidP="00B83296">
      <w:pPr>
        <w:pStyle w:val="a6"/>
        <w:numPr>
          <w:ilvl w:val="0"/>
          <w:numId w:val="7"/>
        </w:numPr>
        <w:spacing w:after="0" w:line="360" w:lineRule="auto"/>
        <w:jc w:val="both"/>
        <w:outlineLvl w:val="0"/>
        <w:rPr>
          <w:rFonts w:ascii="David" w:hAnsi="David" w:cs="David"/>
          <w:b/>
          <w:bCs/>
          <w:i/>
          <w:iCs/>
          <w:sz w:val="24"/>
          <w:szCs w:val="24"/>
          <w:u w:val="single"/>
        </w:rPr>
      </w:pPr>
      <w:r w:rsidRPr="00E31DCB">
        <w:rPr>
          <w:rFonts w:ascii="David" w:hAnsi="David" w:cs="David"/>
          <w:b/>
          <w:bCs/>
          <w:sz w:val="24"/>
          <w:szCs w:val="24"/>
          <w:rtl/>
        </w:rPr>
        <w:t xml:space="preserve">מצ"ב להלן שאלות </w:t>
      </w:r>
      <w:r w:rsidR="00B83296">
        <w:rPr>
          <w:rFonts w:ascii="David" w:hAnsi="David" w:cs="David" w:hint="cs"/>
          <w:b/>
          <w:bCs/>
          <w:sz w:val="24"/>
          <w:szCs w:val="24"/>
          <w:rtl/>
        </w:rPr>
        <w:t>שהתקבלו בנוגע למכרז</w:t>
      </w:r>
      <w:r w:rsidRPr="00E31DCB">
        <w:rPr>
          <w:rFonts w:ascii="David" w:hAnsi="David" w:cs="David"/>
          <w:b/>
          <w:bCs/>
          <w:sz w:val="24"/>
          <w:szCs w:val="24"/>
          <w:rtl/>
        </w:rPr>
        <w:t xml:space="preserve"> ותשובות המשרד:</w:t>
      </w:r>
    </w:p>
    <w:p w:rsidR="00AF726B" w:rsidRPr="007B14DB" w:rsidRDefault="00AF726B" w:rsidP="00360B78">
      <w:pPr>
        <w:tabs>
          <w:tab w:val="left" w:pos="3493"/>
        </w:tabs>
        <w:spacing w:line="360" w:lineRule="auto"/>
        <w:jc w:val="center"/>
        <w:rPr>
          <w:bCs/>
          <w:sz w:val="32"/>
          <w:szCs w:val="32"/>
          <w:u w:val="single"/>
          <w:rtl/>
        </w:rPr>
      </w:pPr>
    </w:p>
    <w:tbl>
      <w:tblPr>
        <w:tblStyle w:val="af"/>
        <w:bidiVisual/>
        <w:tblW w:w="9515" w:type="dxa"/>
        <w:tblLayout w:type="fixed"/>
        <w:tblLook w:val="04A0" w:firstRow="1" w:lastRow="0" w:firstColumn="1" w:lastColumn="0" w:noHBand="0" w:noVBand="1"/>
      </w:tblPr>
      <w:tblGrid>
        <w:gridCol w:w="1015"/>
        <w:gridCol w:w="1273"/>
        <w:gridCol w:w="3887"/>
        <w:gridCol w:w="3340"/>
      </w:tblGrid>
      <w:tr w:rsidR="007B14DB" w:rsidRPr="00824F6A" w:rsidTr="002156B2">
        <w:tc>
          <w:tcPr>
            <w:tcW w:w="1015" w:type="dxa"/>
          </w:tcPr>
          <w:p w:rsidR="007B14DB" w:rsidRPr="00824F6A" w:rsidRDefault="007B14DB" w:rsidP="000F53C9">
            <w:pPr>
              <w:jc w:val="both"/>
              <w:rPr>
                <w:rFonts w:ascii="David" w:hAnsi="David"/>
                <w:b/>
                <w:bCs/>
                <w:sz w:val="24"/>
                <w:szCs w:val="24"/>
                <w:rtl/>
              </w:rPr>
            </w:pPr>
            <w:r w:rsidRPr="00824F6A">
              <w:rPr>
                <w:rFonts w:ascii="David" w:hAnsi="David"/>
                <w:b/>
                <w:bCs/>
                <w:sz w:val="24"/>
                <w:szCs w:val="24"/>
                <w:rtl/>
              </w:rPr>
              <w:t>מס"ד</w:t>
            </w:r>
          </w:p>
        </w:tc>
        <w:tc>
          <w:tcPr>
            <w:tcW w:w="1273" w:type="dxa"/>
          </w:tcPr>
          <w:p w:rsidR="007B14DB" w:rsidRPr="00824F6A" w:rsidRDefault="007B14DB" w:rsidP="000F53C9">
            <w:pPr>
              <w:jc w:val="both"/>
              <w:rPr>
                <w:rFonts w:ascii="David" w:hAnsi="David"/>
                <w:b/>
                <w:bCs/>
                <w:sz w:val="24"/>
                <w:szCs w:val="24"/>
                <w:rtl/>
              </w:rPr>
            </w:pPr>
            <w:r w:rsidRPr="00824F6A">
              <w:rPr>
                <w:rFonts w:ascii="David" w:hAnsi="David"/>
                <w:b/>
                <w:bCs/>
                <w:sz w:val="24"/>
                <w:szCs w:val="24"/>
                <w:rtl/>
              </w:rPr>
              <w:t>סעיף במכרז אליו מתייחסת השאלה</w:t>
            </w:r>
          </w:p>
        </w:tc>
        <w:tc>
          <w:tcPr>
            <w:tcW w:w="3887" w:type="dxa"/>
          </w:tcPr>
          <w:p w:rsidR="007B14DB" w:rsidRPr="00824F6A" w:rsidRDefault="007B14DB" w:rsidP="000F53C9">
            <w:pPr>
              <w:ind w:right="432"/>
              <w:jc w:val="both"/>
              <w:rPr>
                <w:rFonts w:ascii="David" w:hAnsi="David"/>
                <w:b/>
                <w:bCs/>
                <w:sz w:val="24"/>
                <w:szCs w:val="24"/>
                <w:rtl/>
              </w:rPr>
            </w:pPr>
            <w:r w:rsidRPr="00824F6A">
              <w:rPr>
                <w:rFonts w:ascii="David" w:hAnsi="David"/>
                <w:b/>
                <w:bCs/>
                <w:sz w:val="24"/>
                <w:szCs w:val="24"/>
                <w:rtl/>
              </w:rPr>
              <w:t xml:space="preserve">שאלה </w:t>
            </w:r>
          </w:p>
        </w:tc>
        <w:tc>
          <w:tcPr>
            <w:tcW w:w="3340" w:type="dxa"/>
          </w:tcPr>
          <w:p w:rsidR="007B14DB" w:rsidRPr="00824F6A" w:rsidRDefault="007B14DB" w:rsidP="000F53C9">
            <w:pPr>
              <w:jc w:val="both"/>
              <w:rPr>
                <w:rFonts w:ascii="David" w:hAnsi="David"/>
                <w:b/>
                <w:bCs/>
                <w:sz w:val="24"/>
                <w:szCs w:val="24"/>
                <w:rtl/>
              </w:rPr>
            </w:pPr>
            <w:r w:rsidRPr="00824F6A">
              <w:rPr>
                <w:rFonts w:ascii="David" w:hAnsi="David"/>
                <w:b/>
                <w:bCs/>
                <w:sz w:val="24"/>
                <w:szCs w:val="24"/>
                <w:rtl/>
              </w:rPr>
              <w:t>תשובה</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הסכם</w:t>
            </w:r>
          </w:p>
        </w:tc>
        <w:tc>
          <w:tcPr>
            <w:tcW w:w="3887" w:type="dxa"/>
          </w:tcPr>
          <w:p w:rsidR="007B14DB" w:rsidRPr="00084BA0" w:rsidRDefault="007B14DB" w:rsidP="000F53C9">
            <w:pPr>
              <w:tabs>
                <w:tab w:val="left" w:pos="1930"/>
              </w:tabs>
              <w:spacing w:line="360" w:lineRule="auto"/>
              <w:rPr>
                <w:rFonts w:ascii="David" w:hAnsi="David"/>
                <w:sz w:val="24"/>
                <w:szCs w:val="24"/>
                <w:rtl/>
              </w:rPr>
            </w:pPr>
            <w:r w:rsidRPr="00084BA0">
              <w:rPr>
                <w:rFonts w:ascii="David" w:hAnsi="David"/>
                <w:sz w:val="24"/>
                <w:szCs w:val="24"/>
                <w:rtl/>
              </w:rPr>
              <w:t>נבקש לבצע את השינויים כדלקמן:</w:t>
            </w:r>
          </w:p>
          <w:p w:rsidR="007B14DB" w:rsidRPr="00084BA0" w:rsidRDefault="007B14DB" w:rsidP="000F53C9">
            <w:pPr>
              <w:tabs>
                <w:tab w:val="left" w:pos="1930"/>
              </w:tabs>
              <w:spacing w:line="360" w:lineRule="auto"/>
              <w:rPr>
                <w:rFonts w:ascii="David" w:hAnsi="David"/>
                <w:sz w:val="24"/>
                <w:szCs w:val="24"/>
                <w:rtl/>
              </w:rPr>
            </w:pPr>
            <w:r w:rsidRPr="00084BA0">
              <w:rPr>
                <w:rFonts w:ascii="David" w:hAnsi="David"/>
                <w:sz w:val="24"/>
                <w:szCs w:val="24"/>
                <w:rtl/>
              </w:rPr>
              <w:t xml:space="preserve">[מחיקות יסומנו </w:t>
            </w:r>
            <w:r w:rsidRPr="00084BA0">
              <w:rPr>
                <w:rFonts w:ascii="David" w:hAnsi="David"/>
                <w:strike/>
                <w:sz w:val="24"/>
                <w:szCs w:val="24"/>
                <w:rtl/>
              </w:rPr>
              <w:t>בקו</w:t>
            </w:r>
            <w:r w:rsidRPr="00084BA0">
              <w:rPr>
                <w:rFonts w:ascii="David" w:hAnsi="David"/>
                <w:sz w:val="24"/>
                <w:szCs w:val="24"/>
                <w:rtl/>
              </w:rPr>
              <w:t xml:space="preserve">; תוספות </w:t>
            </w:r>
            <w:r w:rsidRPr="00084BA0">
              <w:rPr>
                <w:rFonts w:ascii="David" w:hAnsi="David"/>
                <w:b/>
                <w:bCs/>
                <w:sz w:val="24"/>
                <w:szCs w:val="24"/>
                <w:rtl/>
              </w:rPr>
              <w:t>במודגש</w:t>
            </w:r>
            <w:r w:rsidRPr="00084BA0">
              <w:rPr>
                <w:rFonts w:ascii="David" w:hAnsi="David"/>
                <w:sz w:val="24"/>
                <w:szCs w:val="24"/>
                <w:rtl/>
              </w:rPr>
              <w:t>]</w:t>
            </w:r>
          </w:p>
          <w:p w:rsidR="007B14DB" w:rsidRPr="00824F6A" w:rsidRDefault="007B14DB" w:rsidP="000F53C9">
            <w:pPr>
              <w:tabs>
                <w:tab w:val="left" w:pos="1930"/>
              </w:tabs>
              <w:spacing w:line="360" w:lineRule="auto"/>
              <w:rPr>
                <w:rFonts w:ascii="David" w:hAnsi="David"/>
                <w:sz w:val="24"/>
                <w:szCs w:val="24"/>
                <w:rtl/>
              </w:rPr>
            </w:pPr>
            <w:r w:rsidRPr="00084BA0">
              <w:rPr>
                <w:rFonts w:ascii="David" w:hAnsi="David"/>
                <w:sz w:val="24"/>
                <w:szCs w:val="24"/>
                <w:rtl/>
              </w:rPr>
              <w:t>"ב. הפוליסה תכה נזק מהפרת חובה</w:t>
            </w:r>
            <w:r w:rsidRPr="00824F6A">
              <w:rPr>
                <w:rFonts w:ascii="David" w:hAnsi="David"/>
                <w:sz w:val="24"/>
                <w:szCs w:val="24"/>
                <w:rtl/>
              </w:rPr>
              <w:t xml:space="preserve">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ליווי וסיוע למשפחות עולית עבור משרד העלייה והקליטה כולל גם שירות לסיוע וליווי משפחות והפעלת מערך תמיכה וליווי למיצוי זכויות, ביצוע הכשרות והרצאות, </w:t>
            </w:r>
            <w:r w:rsidRPr="00824F6A">
              <w:rPr>
                <w:rFonts w:ascii="David" w:hAnsi="David"/>
                <w:strike/>
                <w:sz w:val="24"/>
                <w:szCs w:val="24"/>
                <w:rtl/>
              </w:rPr>
              <w:t>בהתאם</w:t>
            </w:r>
            <w:r w:rsidRPr="00824F6A">
              <w:rPr>
                <w:rFonts w:ascii="David" w:hAnsi="David"/>
                <w:sz w:val="24"/>
                <w:szCs w:val="24"/>
                <w:rtl/>
              </w:rPr>
              <w:t xml:space="preserve"> </w:t>
            </w:r>
            <w:r w:rsidRPr="00824F6A">
              <w:rPr>
                <w:rFonts w:ascii="David" w:hAnsi="David"/>
                <w:b/>
                <w:bCs/>
                <w:sz w:val="24"/>
                <w:szCs w:val="24"/>
                <w:rtl/>
              </w:rPr>
              <w:t xml:space="preserve">בקשר </w:t>
            </w:r>
            <w:r w:rsidRPr="00824F6A">
              <w:rPr>
                <w:rFonts w:ascii="David" w:hAnsi="David"/>
                <w:sz w:val="24"/>
                <w:szCs w:val="24"/>
                <w:rtl/>
              </w:rPr>
              <w:t>למכרז ולחוזה עם מדינת ישראל – משרד העלייה והקליטה"</w:t>
            </w:r>
          </w:p>
        </w:tc>
        <w:tc>
          <w:tcPr>
            <w:tcW w:w="3340" w:type="dxa"/>
          </w:tcPr>
          <w:p w:rsidR="007B14DB" w:rsidRPr="00084BA0" w:rsidRDefault="006B2026" w:rsidP="000F53C9">
            <w:pPr>
              <w:tabs>
                <w:tab w:val="left" w:pos="1930"/>
              </w:tabs>
              <w:spacing w:line="360" w:lineRule="auto"/>
              <w:rPr>
                <w:rFonts w:ascii="David" w:hAnsi="David"/>
                <w:b/>
                <w:bCs/>
                <w:sz w:val="24"/>
                <w:szCs w:val="24"/>
                <w:highlight w:val="yellow"/>
                <w:rtl/>
              </w:rPr>
            </w:pPr>
            <w:r w:rsidRPr="006B2026">
              <w:rPr>
                <w:rFonts w:ascii="David" w:hAnsi="David" w:hint="cs"/>
                <w:sz w:val="24"/>
                <w:szCs w:val="24"/>
                <w:rtl/>
              </w:rPr>
              <w:t>הבקשה להחליף את המילה: "בהתאם" למילה: "בקשר" נדחית ביחס לנוסח סעיף הביטוח ונספח הביטוח, אולם מובהר כי התיקון האמור יתקבל באישור הביטוח החתום לכשיוצג.</w:t>
            </w:r>
          </w:p>
        </w:tc>
      </w:tr>
      <w:tr w:rsidR="006B2026" w:rsidRPr="00824F6A" w:rsidTr="002156B2">
        <w:tc>
          <w:tcPr>
            <w:tcW w:w="1015" w:type="dxa"/>
          </w:tcPr>
          <w:p w:rsidR="006B2026" w:rsidRPr="00824F6A" w:rsidRDefault="006B2026" w:rsidP="006B2026">
            <w:pPr>
              <w:pStyle w:val="a6"/>
              <w:numPr>
                <w:ilvl w:val="0"/>
                <w:numId w:val="8"/>
              </w:numPr>
              <w:spacing w:after="0" w:line="240" w:lineRule="auto"/>
              <w:jc w:val="both"/>
              <w:rPr>
                <w:rFonts w:ascii="David" w:hAnsi="David" w:cs="David"/>
                <w:sz w:val="24"/>
                <w:szCs w:val="24"/>
                <w:rtl/>
              </w:rPr>
            </w:pPr>
          </w:p>
        </w:tc>
        <w:tc>
          <w:tcPr>
            <w:tcW w:w="1273" w:type="dxa"/>
          </w:tcPr>
          <w:p w:rsidR="006B2026" w:rsidRPr="00824F6A" w:rsidRDefault="006B2026" w:rsidP="006B2026">
            <w:pPr>
              <w:rPr>
                <w:rFonts w:ascii="David" w:hAnsi="David"/>
                <w:b/>
                <w:bCs/>
                <w:sz w:val="24"/>
                <w:szCs w:val="24"/>
                <w:u w:val="single"/>
              </w:rPr>
            </w:pPr>
            <w:r w:rsidRPr="00824F6A">
              <w:rPr>
                <w:rFonts w:ascii="David" w:hAnsi="David"/>
                <w:b/>
                <w:bCs/>
                <w:sz w:val="24"/>
                <w:szCs w:val="24"/>
                <w:u w:val="single"/>
                <w:rtl/>
              </w:rPr>
              <w:t xml:space="preserve">סעיף 25 – ביטוח </w:t>
            </w:r>
          </w:p>
          <w:p w:rsidR="006B2026" w:rsidRPr="00824F6A" w:rsidRDefault="006B2026" w:rsidP="006B2026">
            <w:pPr>
              <w:pStyle w:val="Normal1"/>
              <w:spacing w:after="120" w:line="240" w:lineRule="auto"/>
              <w:ind w:left="0"/>
              <w:jc w:val="left"/>
              <w:rPr>
                <w:rFonts w:ascii="David" w:hAnsi="David"/>
                <w:sz w:val="24"/>
                <w:rtl/>
              </w:rPr>
            </w:pPr>
          </w:p>
        </w:tc>
        <w:tc>
          <w:tcPr>
            <w:tcW w:w="3887" w:type="dxa"/>
          </w:tcPr>
          <w:p w:rsidR="006B2026" w:rsidRPr="00824F6A" w:rsidRDefault="006B2026" w:rsidP="006B2026">
            <w:pPr>
              <w:rPr>
                <w:rFonts w:ascii="David" w:hAnsi="David"/>
                <w:sz w:val="24"/>
                <w:szCs w:val="24"/>
                <w:rtl/>
              </w:rPr>
            </w:pPr>
            <w:r w:rsidRPr="00824F6A">
              <w:rPr>
                <w:rFonts w:ascii="David" w:hAnsi="David"/>
                <w:sz w:val="24"/>
                <w:szCs w:val="24"/>
                <w:rtl/>
              </w:rPr>
              <w:t xml:space="preserve">פסקת פתיחה  - לאחר המילים "משרד העלייה והקליטה" יש להוסיף את המילים "בכפוף להרחבות השיפוי שלהלן". </w:t>
            </w:r>
          </w:p>
          <w:p w:rsidR="006B2026" w:rsidRPr="00824F6A" w:rsidRDefault="006B2026" w:rsidP="006B2026">
            <w:pPr>
              <w:rPr>
                <w:rFonts w:ascii="David" w:hAnsi="David"/>
                <w:sz w:val="24"/>
                <w:szCs w:val="24"/>
                <w:rtl/>
              </w:rPr>
            </w:pPr>
            <w:r w:rsidRPr="00824F6A">
              <w:rPr>
                <w:rFonts w:ascii="David" w:hAnsi="David"/>
                <w:sz w:val="24"/>
                <w:szCs w:val="24"/>
                <w:rtl/>
              </w:rPr>
              <w:t>ובמקום המילים "את הביטוחים" יש לרשום "אישור בגין עריכת הביטוחים".</w:t>
            </w:r>
          </w:p>
          <w:p w:rsidR="006B2026" w:rsidRPr="00824F6A" w:rsidRDefault="006B2026" w:rsidP="006B2026">
            <w:pPr>
              <w:rPr>
                <w:rFonts w:ascii="David" w:hAnsi="David"/>
                <w:sz w:val="24"/>
                <w:szCs w:val="24"/>
                <w:rtl/>
              </w:rPr>
            </w:pPr>
            <w:r w:rsidRPr="00824F6A">
              <w:rPr>
                <w:rFonts w:ascii="David" w:hAnsi="David"/>
                <w:sz w:val="24"/>
                <w:szCs w:val="24"/>
                <w:rtl/>
              </w:rPr>
              <w:t xml:space="preserve">סעיף 2 – ביטוח צד שלישי – </w:t>
            </w:r>
          </w:p>
          <w:p w:rsidR="006B2026" w:rsidRPr="00824F6A" w:rsidRDefault="006B2026" w:rsidP="006B2026">
            <w:pPr>
              <w:pStyle w:val="a6"/>
              <w:numPr>
                <w:ilvl w:val="0"/>
                <w:numId w:val="9"/>
              </w:numPr>
              <w:spacing w:after="0" w:line="240" w:lineRule="auto"/>
              <w:contextualSpacing w:val="0"/>
              <w:rPr>
                <w:rFonts w:ascii="David" w:hAnsi="David" w:cs="David"/>
                <w:sz w:val="24"/>
                <w:szCs w:val="24"/>
                <w:rtl/>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ה. – לאחר המילים "צד שלישי" יש לרשום " למעט החלק עליו פועלים במישרין".</w:t>
            </w:r>
          </w:p>
          <w:p w:rsidR="006B2026" w:rsidRPr="00824F6A" w:rsidRDefault="006B2026" w:rsidP="006B2026">
            <w:pPr>
              <w:rPr>
                <w:rFonts w:ascii="David" w:hAnsi="David"/>
                <w:sz w:val="24"/>
                <w:szCs w:val="24"/>
                <w:rtl/>
              </w:rPr>
            </w:pPr>
            <w:r w:rsidRPr="00824F6A">
              <w:rPr>
                <w:rFonts w:ascii="David" w:hAnsi="David"/>
                <w:sz w:val="24"/>
                <w:szCs w:val="24"/>
                <w:rtl/>
              </w:rPr>
              <w:t xml:space="preserve">סעיף 3 - אחריות מקצועית – </w:t>
            </w:r>
          </w:p>
          <w:p w:rsidR="006B2026" w:rsidRPr="00824F6A" w:rsidRDefault="006B2026" w:rsidP="006B2026">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סעיף ב. - שורה אחרונה  - יש למחוק את המילה "בהתאם ל" ולהחליפה במילים "בקשר עם". </w:t>
            </w:r>
          </w:p>
          <w:p w:rsidR="006B2026" w:rsidRPr="00824F6A" w:rsidRDefault="006B2026" w:rsidP="006B2026">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סעיף ג. – יש למחוק את המילים "לא יפחת מסך" ולהחליפן במילה "בסך". </w:t>
            </w:r>
          </w:p>
          <w:p w:rsidR="006B2026" w:rsidRPr="00824F6A" w:rsidRDefault="006B2026" w:rsidP="006B2026">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ד. - יש למחוק את המילים "יורחב לכלול את ההרחבות הבאות:" ולהחליפן במילים "אינו מחריג". </w:t>
            </w:r>
          </w:p>
          <w:p w:rsidR="006B2026" w:rsidRPr="00824F6A" w:rsidRDefault="006B2026" w:rsidP="006B2026">
            <w:pPr>
              <w:pStyle w:val="a6"/>
              <w:ind w:left="1440"/>
              <w:rPr>
                <w:rFonts w:ascii="David" w:hAnsi="David" w:cs="David"/>
                <w:sz w:val="24"/>
                <w:szCs w:val="24"/>
              </w:rPr>
            </w:pPr>
            <w:r w:rsidRPr="00824F6A">
              <w:rPr>
                <w:rFonts w:ascii="David" w:hAnsi="David" w:cs="David"/>
                <w:sz w:val="24"/>
                <w:szCs w:val="24"/>
                <w:rtl/>
              </w:rPr>
              <w:t xml:space="preserve">לפני </w:t>
            </w: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(3) ו- (4) יש להוסיף את המילים "הפוליסה מורחבת לכלול". </w:t>
            </w:r>
          </w:p>
          <w:p w:rsidR="006B2026" w:rsidRPr="00824F6A" w:rsidRDefault="006B2026" w:rsidP="006B2026">
            <w:pPr>
              <w:pStyle w:val="a6"/>
              <w:ind w:left="1440"/>
              <w:rPr>
                <w:rFonts w:ascii="David" w:hAnsi="David" w:cs="David"/>
                <w:sz w:val="24"/>
                <w:szCs w:val="24"/>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(4) יש למחוק את המילה "לפחות". </w:t>
            </w:r>
          </w:p>
          <w:p w:rsidR="006B2026" w:rsidRPr="00824F6A" w:rsidRDefault="006B2026" w:rsidP="006B2026">
            <w:pPr>
              <w:rPr>
                <w:rFonts w:ascii="David" w:hAnsi="David"/>
                <w:sz w:val="24"/>
                <w:szCs w:val="24"/>
              </w:rPr>
            </w:pPr>
            <w:r w:rsidRPr="00824F6A">
              <w:rPr>
                <w:rFonts w:ascii="David" w:hAnsi="David"/>
                <w:sz w:val="24"/>
                <w:szCs w:val="24"/>
                <w:rtl/>
              </w:rPr>
              <w:t xml:space="preserve">סעיף 4 – ביטוח רכוש </w:t>
            </w:r>
          </w:p>
          <w:p w:rsidR="006B2026" w:rsidRPr="00824F6A" w:rsidRDefault="006B2026" w:rsidP="006B2026">
            <w:pPr>
              <w:rPr>
                <w:rFonts w:ascii="David" w:hAnsi="David"/>
                <w:sz w:val="24"/>
                <w:szCs w:val="24"/>
                <w:rtl/>
              </w:rPr>
            </w:pPr>
            <w:r w:rsidRPr="00824F6A">
              <w:rPr>
                <w:rFonts w:ascii="David" w:hAnsi="David"/>
                <w:sz w:val="24"/>
                <w:szCs w:val="24"/>
                <w:rtl/>
              </w:rPr>
              <w:t>יש למחוק את המילים "ויכלול</w:t>
            </w:r>
            <w:r w:rsidRPr="00824F6A">
              <w:rPr>
                <w:rFonts w:ascii="David" w:hAnsi="David"/>
                <w:sz w:val="24"/>
                <w:szCs w:val="24"/>
              </w:rPr>
              <w:t xml:space="preserve"> </w:t>
            </w:r>
            <w:r w:rsidRPr="00824F6A">
              <w:rPr>
                <w:rFonts w:ascii="David" w:hAnsi="David"/>
                <w:sz w:val="24"/>
                <w:szCs w:val="24"/>
                <w:rtl/>
              </w:rPr>
              <w:t>סעיף</w:t>
            </w:r>
            <w:r w:rsidRPr="00824F6A">
              <w:rPr>
                <w:rFonts w:ascii="David" w:hAnsi="David"/>
                <w:sz w:val="24"/>
                <w:szCs w:val="24"/>
              </w:rPr>
              <w:t xml:space="preserve"> </w:t>
            </w:r>
            <w:r w:rsidRPr="00824F6A">
              <w:rPr>
                <w:rFonts w:ascii="David" w:hAnsi="David"/>
                <w:sz w:val="24"/>
                <w:szCs w:val="24"/>
                <w:rtl/>
              </w:rPr>
              <w:t>ויתור</w:t>
            </w:r>
            <w:r w:rsidRPr="00824F6A">
              <w:rPr>
                <w:rFonts w:ascii="David" w:hAnsi="David"/>
                <w:sz w:val="24"/>
                <w:szCs w:val="24"/>
              </w:rPr>
              <w:t xml:space="preserve"> </w:t>
            </w:r>
            <w:r w:rsidRPr="00824F6A">
              <w:rPr>
                <w:rFonts w:ascii="David" w:hAnsi="David"/>
                <w:sz w:val="24"/>
                <w:szCs w:val="24"/>
                <w:rtl/>
              </w:rPr>
              <w:t>על</w:t>
            </w:r>
            <w:r w:rsidRPr="00824F6A">
              <w:rPr>
                <w:rFonts w:ascii="David" w:hAnsi="David"/>
                <w:sz w:val="24"/>
                <w:szCs w:val="24"/>
              </w:rPr>
              <w:t xml:space="preserve"> </w:t>
            </w:r>
            <w:r w:rsidRPr="00824F6A">
              <w:rPr>
                <w:rFonts w:ascii="David" w:hAnsi="David"/>
                <w:sz w:val="24"/>
                <w:szCs w:val="24"/>
                <w:rtl/>
              </w:rPr>
              <w:t>זכות</w:t>
            </w:r>
            <w:r w:rsidRPr="00824F6A">
              <w:rPr>
                <w:rFonts w:ascii="David" w:hAnsi="David"/>
                <w:sz w:val="24"/>
                <w:szCs w:val="24"/>
              </w:rPr>
              <w:t xml:space="preserve"> </w:t>
            </w:r>
            <w:r w:rsidRPr="00824F6A">
              <w:rPr>
                <w:rFonts w:ascii="David" w:hAnsi="David"/>
                <w:sz w:val="24"/>
                <w:szCs w:val="24"/>
                <w:rtl/>
              </w:rPr>
              <w:t>השיבוב</w:t>
            </w:r>
            <w:r w:rsidRPr="00824F6A">
              <w:rPr>
                <w:rFonts w:ascii="David" w:hAnsi="David"/>
                <w:sz w:val="24"/>
                <w:szCs w:val="24"/>
              </w:rPr>
              <w:t xml:space="preserve"> </w:t>
            </w:r>
            <w:r w:rsidRPr="00824F6A">
              <w:rPr>
                <w:rFonts w:ascii="David" w:hAnsi="David"/>
                <w:sz w:val="24"/>
                <w:szCs w:val="24"/>
                <w:rtl/>
              </w:rPr>
              <w:t>כלפי</w:t>
            </w:r>
            <w:r w:rsidRPr="00824F6A">
              <w:rPr>
                <w:rFonts w:ascii="David" w:hAnsi="David"/>
                <w:sz w:val="24"/>
                <w:szCs w:val="24"/>
              </w:rPr>
              <w:t xml:space="preserve"> </w:t>
            </w:r>
            <w:r w:rsidRPr="00824F6A">
              <w:rPr>
                <w:rFonts w:ascii="David" w:hAnsi="David"/>
                <w:sz w:val="24"/>
                <w:szCs w:val="24"/>
                <w:rtl/>
              </w:rPr>
              <w:t>מדינת</w:t>
            </w:r>
            <w:r w:rsidRPr="00824F6A">
              <w:rPr>
                <w:rFonts w:ascii="David" w:hAnsi="David"/>
                <w:sz w:val="24"/>
                <w:szCs w:val="24"/>
              </w:rPr>
              <w:t xml:space="preserve"> </w:t>
            </w:r>
            <w:r w:rsidRPr="00824F6A">
              <w:rPr>
                <w:rFonts w:ascii="David" w:hAnsi="David"/>
                <w:sz w:val="24"/>
                <w:szCs w:val="24"/>
                <w:rtl/>
              </w:rPr>
              <w:t>ישראל</w:t>
            </w:r>
            <w:r w:rsidRPr="00824F6A">
              <w:rPr>
                <w:rFonts w:ascii="David" w:hAnsi="David"/>
                <w:sz w:val="24"/>
                <w:szCs w:val="24"/>
              </w:rPr>
              <w:t xml:space="preserve"> –</w:t>
            </w:r>
            <w:r w:rsidRPr="00824F6A">
              <w:rPr>
                <w:rFonts w:ascii="David" w:hAnsi="David"/>
                <w:sz w:val="24"/>
                <w:szCs w:val="24"/>
                <w:rtl/>
              </w:rPr>
              <w:t>משרד</w:t>
            </w:r>
            <w:r w:rsidRPr="00824F6A">
              <w:rPr>
                <w:rFonts w:ascii="David" w:hAnsi="David"/>
                <w:sz w:val="24"/>
                <w:szCs w:val="24"/>
              </w:rPr>
              <w:t xml:space="preserve"> </w:t>
            </w:r>
            <w:r w:rsidRPr="00824F6A">
              <w:rPr>
                <w:rFonts w:ascii="David" w:hAnsi="David"/>
                <w:sz w:val="24"/>
                <w:szCs w:val="24"/>
                <w:rtl/>
              </w:rPr>
              <w:t>העלייה והקליטה, ועובדיהם</w:t>
            </w:r>
            <w:r w:rsidRPr="00824F6A">
              <w:rPr>
                <w:rFonts w:ascii="David" w:hAnsi="David"/>
                <w:sz w:val="24"/>
                <w:szCs w:val="24"/>
              </w:rPr>
              <w:t xml:space="preserve"> </w:t>
            </w:r>
            <w:r w:rsidRPr="00824F6A">
              <w:rPr>
                <w:rFonts w:ascii="David" w:hAnsi="David"/>
                <w:sz w:val="24"/>
                <w:szCs w:val="24"/>
                <w:rtl/>
              </w:rPr>
              <w:t>וכן</w:t>
            </w:r>
            <w:r w:rsidRPr="00824F6A">
              <w:rPr>
                <w:rFonts w:ascii="David" w:hAnsi="David"/>
                <w:sz w:val="24"/>
                <w:szCs w:val="24"/>
              </w:rPr>
              <w:t xml:space="preserve"> </w:t>
            </w:r>
            <w:r w:rsidRPr="00824F6A">
              <w:rPr>
                <w:rFonts w:ascii="David" w:hAnsi="David"/>
                <w:sz w:val="24"/>
                <w:szCs w:val="24"/>
                <w:rtl/>
              </w:rPr>
              <w:t>כלפי</w:t>
            </w:r>
            <w:r w:rsidRPr="00824F6A">
              <w:rPr>
                <w:rFonts w:ascii="David" w:hAnsi="David"/>
                <w:sz w:val="24"/>
                <w:szCs w:val="24"/>
              </w:rPr>
              <w:t xml:space="preserve"> </w:t>
            </w:r>
            <w:r w:rsidRPr="00824F6A">
              <w:rPr>
                <w:rFonts w:ascii="David" w:hAnsi="David"/>
                <w:sz w:val="24"/>
                <w:szCs w:val="24"/>
                <w:rtl/>
              </w:rPr>
              <w:t>העולים ובני משפחותיהם</w:t>
            </w:r>
            <w:r w:rsidRPr="00824F6A">
              <w:rPr>
                <w:rFonts w:ascii="David" w:hAnsi="David"/>
                <w:sz w:val="24"/>
                <w:szCs w:val="24"/>
              </w:rPr>
              <w:t>"</w:t>
            </w:r>
            <w:r w:rsidRPr="00824F6A">
              <w:rPr>
                <w:rFonts w:ascii="David" w:hAnsi="David"/>
                <w:sz w:val="24"/>
                <w:szCs w:val="24"/>
                <w:rtl/>
              </w:rPr>
              <w:t xml:space="preserve">. </w:t>
            </w:r>
          </w:p>
          <w:p w:rsidR="006B2026" w:rsidRPr="00824F6A" w:rsidRDefault="006B2026" w:rsidP="006B2026">
            <w:pPr>
              <w:rPr>
                <w:rFonts w:ascii="David" w:hAnsi="David"/>
                <w:sz w:val="24"/>
                <w:szCs w:val="24"/>
                <w:rtl/>
              </w:rPr>
            </w:pPr>
            <w:r w:rsidRPr="00824F6A">
              <w:rPr>
                <w:rFonts w:ascii="David" w:hAnsi="David"/>
                <w:sz w:val="24"/>
                <w:szCs w:val="24"/>
                <w:rtl/>
              </w:rPr>
              <w:t xml:space="preserve">סעיף 5 - כללי – </w:t>
            </w:r>
          </w:p>
          <w:p w:rsidR="006B2026" w:rsidRPr="00824F6A" w:rsidRDefault="006B2026" w:rsidP="006B2026">
            <w:pPr>
              <w:pStyle w:val="a6"/>
              <w:numPr>
                <w:ilvl w:val="0"/>
                <w:numId w:val="9"/>
              </w:numPr>
              <w:spacing w:after="0" w:line="240" w:lineRule="auto"/>
              <w:contextualSpacing w:val="0"/>
              <w:rPr>
                <w:rFonts w:ascii="David" w:hAnsi="David" w:cs="David"/>
                <w:sz w:val="24"/>
                <w:szCs w:val="24"/>
                <w:rtl/>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ב. - יש להחליף את המילה "צמצום" במילים "שינוי לרעה". כמו כן יש למחוק את המילים "60 יום לפחות" ולהחליפן במילים "30 יום".</w:t>
            </w:r>
          </w:p>
          <w:p w:rsidR="006B2026" w:rsidRPr="00824F6A" w:rsidRDefault="006B2026" w:rsidP="006B2026">
            <w:pPr>
              <w:pStyle w:val="a6"/>
              <w:numPr>
                <w:ilvl w:val="0"/>
                <w:numId w:val="9"/>
              </w:numPr>
              <w:spacing w:after="0" w:line="240" w:lineRule="auto"/>
              <w:contextualSpacing w:val="0"/>
              <w:rPr>
                <w:rFonts w:ascii="David" w:hAnsi="David" w:cs="David"/>
                <w:sz w:val="24"/>
                <w:szCs w:val="24"/>
                <w:rtl/>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ח. – בסוף הסעיף יש להוסיף "אולם אין באמור כדי לגרוע מחובות המבוטח וזכויות המבטחת על פי דין". </w:t>
            </w:r>
          </w:p>
          <w:p w:rsidR="006B2026" w:rsidRPr="00824F6A" w:rsidRDefault="006B2026" w:rsidP="006B2026">
            <w:pPr>
              <w:rPr>
                <w:rFonts w:ascii="David" w:hAnsi="David"/>
                <w:sz w:val="24"/>
                <w:szCs w:val="24"/>
                <w:rtl/>
              </w:rPr>
            </w:pPr>
          </w:p>
          <w:p w:rsidR="006B2026" w:rsidRPr="00824F6A" w:rsidRDefault="006B2026" w:rsidP="006B2026">
            <w:pPr>
              <w:rPr>
                <w:rFonts w:ascii="David" w:hAnsi="David"/>
                <w:sz w:val="24"/>
                <w:szCs w:val="24"/>
              </w:rPr>
            </w:pPr>
            <w:r w:rsidRPr="00824F6A">
              <w:rPr>
                <w:rFonts w:ascii="David" w:hAnsi="David"/>
                <w:sz w:val="24"/>
                <w:szCs w:val="24"/>
                <w:rtl/>
              </w:rPr>
              <w:t xml:space="preserve">בפסקה לפני האחרונה - יש למחוק את המילים "לכל המאוחר שבועיים לפני" ולהחליפן במילה "עם". </w:t>
            </w:r>
          </w:p>
          <w:p w:rsidR="006B2026" w:rsidRPr="00824F6A" w:rsidRDefault="006B2026" w:rsidP="006B2026">
            <w:pPr>
              <w:rPr>
                <w:rFonts w:ascii="David" w:hAnsi="David"/>
                <w:sz w:val="24"/>
                <w:szCs w:val="24"/>
                <w:rtl/>
              </w:rPr>
            </w:pPr>
          </w:p>
          <w:p w:rsidR="006B2026" w:rsidRPr="00824F6A" w:rsidRDefault="006B2026" w:rsidP="006B2026">
            <w:pPr>
              <w:rPr>
                <w:rFonts w:ascii="David" w:hAnsi="David"/>
                <w:b/>
                <w:bCs/>
                <w:sz w:val="24"/>
                <w:szCs w:val="24"/>
                <w:rtl/>
              </w:rPr>
            </w:pPr>
            <w:r w:rsidRPr="00824F6A">
              <w:rPr>
                <w:rFonts w:ascii="David" w:hAnsi="David"/>
                <w:b/>
                <w:bCs/>
                <w:sz w:val="24"/>
                <w:szCs w:val="24"/>
                <w:u w:val="single"/>
                <w:rtl/>
              </w:rPr>
              <w:t>נספח 3  - אישור עריכת הביטוחים</w:t>
            </w:r>
            <w:r w:rsidRPr="00824F6A">
              <w:rPr>
                <w:rFonts w:ascii="David" w:hAnsi="David"/>
                <w:b/>
                <w:bCs/>
                <w:sz w:val="24"/>
                <w:szCs w:val="24"/>
                <w:rtl/>
              </w:rPr>
              <w:t>:</w:t>
            </w:r>
          </w:p>
          <w:p w:rsidR="006B2026" w:rsidRPr="00824F6A" w:rsidRDefault="006B2026" w:rsidP="006B2026">
            <w:pPr>
              <w:rPr>
                <w:rFonts w:ascii="David" w:hAnsi="David"/>
                <w:b/>
                <w:bCs/>
                <w:i/>
                <w:iCs/>
                <w:sz w:val="24"/>
                <w:szCs w:val="24"/>
                <w:rtl/>
              </w:rPr>
            </w:pPr>
          </w:p>
          <w:p w:rsidR="006B2026" w:rsidRPr="00824F6A" w:rsidRDefault="006B2026" w:rsidP="006B2026">
            <w:pPr>
              <w:pStyle w:val="a6"/>
              <w:numPr>
                <w:ilvl w:val="0"/>
                <w:numId w:val="10"/>
              </w:numPr>
              <w:spacing w:after="0" w:line="240" w:lineRule="auto"/>
              <w:contextualSpacing w:val="0"/>
              <w:rPr>
                <w:rFonts w:ascii="David" w:hAnsi="David" w:cs="David"/>
                <w:sz w:val="24"/>
                <w:szCs w:val="24"/>
                <w:rtl/>
              </w:rPr>
            </w:pPr>
            <w:r w:rsidRPr="00824F6A">
              <w:rPr>
                <w:rFonts w:ascii="David" w:hAnsi="David" w:cs="David"/>
                <w:sz w:val="24"/>
                <w:szCs w:val="24"/>
                <w:rtl/>
              </w:rPr>
              <w:t>פסקת פתיחה  </w:t>
            </w:r>
          </w:p>
          <w:p w:rsidR="006B2026" w:rsidRPr="00824F6A" w:rsidRDefault="006B2026" w:rsidP="006B2026">
            <w:pPr>
              <w:pStyle w:val="a6"/>
              <w:rPr>
                <w:rFonts w:ascii="David" w:hAnsi="David" w:cs="David"/>
                <w:sz w:val="24"/>
                <w:szCs w:val="24"/>
                <w:rtl/>
              </w:rPr>
            </w:pPr>
            <w:r w:rsidRPr="00824F6A">
              <w:rPr>
                <w:rFonts w:ascii="David" w:hAnsi="David" w:cs="David"/>
                <w:sz w:val="24"/>
                <w:szCs w:val="24"/>
                <w:rtl/>
              </w:rPr>
              <w:t xml:space="preserve">- שורה שניה: לפני המילים "בקשר למתן שירותי" יש להוסיף את המילים "בין היתר". </w:t>
            </w:r>
          </w:p>
          <w:p w:rsidR="006B2026" w:rsidRPr="00824F6A" w:rsidRDefault="006B2026" w:rsidP="006B2026">
            <w:pPr>
              <w:pStyle w:val="a6"/>
              <w:rPr>
                <w:rFonts w:ascii="David" w:hAnsi="David" w:cs="David"/>
                <w:sz w:val="24"/>
                <w:szCs w:val="24"/>
                <w:rtl/>
              </w:rPr>
            </w:pPr>
            <w:r w:rsidRPr="00824F6A">
              <w:rPr>
                <w:rFonts w:ascii="David" w:hAnsi="David" w:cs="David"/>
                <w:sz w:val="24"/>
                <w:szCs w:val="24"/>
                <w:rtl/>
              </w:rPr>
              <w:t xml:space="preserve">- שורה שלישית: יש למחוק את המילים "בהתאם למכרז" ולהחליפן במילים "בקשר למכרז". </w:t>
            </w:r>
          </w:p>
          <w:p w:rsidR="006B2026" w:rsidRPr="00824F6A" w:rsidRDefault="006B2026" w:rsidP="006B2026">
            <w:pPr>
              <w:rPr>
                <w:rFonts w:ascii="David" w:hAnsi="David"/>
                <w:sz w:val="24"/>
                <w:szCs w:val="24"/>
                <w:rtl/>
              </w:rPr>
            </w:pPr>
          </w:p>
          <w:p w:rsidR="006B2026" w:rsidRPr="00824F6A" w:rsidRDefault="006B2026" w:rsidP="006B2026">
            <w:pPr>
              <w:pStyle w:val="a6"/>
              <w:numPr>
                <w:ilvl w:val="0"/>
                <w:numId w:val="10"/>
              </w:numPr>
              <w:spacing w:after="0" w:line="240" w:lineRule="auto"/>
              <w:contextualSpacing w:val="0"/>
              <w:rPr>
                <w:rFonts w:ascii="David" w:hAnsi="David" w:cs="David"/>
                <w:sz w:val="24"/>
                <w:szCs w:val="24"/>
                <w:rtl/>
              </w:rPr>
            </w:pPr>
            <w:r w:rsidRPr="00824F6A">
              <w:rPr>
                <w:rFonts w:ascii="David" w:hAnsi="David" w:cs="David"/>
                <w:sz w:val="24"/>
                <w:szCs w:val="24"/>
                <w:rtl/>
              </w:rPr>
              <w:t xml:space="preserve">ביטוח חבות מעבידים: סעיף 2  - יש למחוק את המילים "לא יפחת מסך" ולהחליפן במילה "בסך". </w:t>
            </w:r>
          </w:p>
          <w:p w:rsidR="006B2026" w:rsidRPr="00824F6A" w:rsidRDefault="006B2026" w:rsidP="006B2026">
            <w:pPr>
              <w:pStyle w:val="a6"/>
              <w:rPr>
                <w:rFonts w:ascii="David" w:hAnsi="David" w:cs="David"/>
                <w:sz w:val="24"/>
                <w:szCs w:val="24"/>
                <w:rtl/>
              </w:rPr>
            </w:pPr>
          </w:p>
          <w:p w:rsidR="006B2026" w:rsidRPr="00824F6A" w:rsidRDefault="006B2026" w:rsidP="006B2026">
            <w:pPr>
              <w:pStyle w:val="a6"/>
              <w:numPr>
                <w:ilvl w:val="0"/>
                <w:numId w:val="10"/>
              </w:numPr>
              <w:spacing w:after="0" w:line="240" w:lineRule="auto"/>
              <w:contextualSpacing w:val="0"/>
              <w:rPr>
                <w:rFonts w:ascii="David" w:hAnsi="David" w:cs="David"/>
                <w:sz w:val="24"/>
                <w:szCs w:val="24"/>
                <w:rtl/>
              </w:rPr>
            </w:pPr>
            <w:r w:rsidRPr="00824F6A">
              <w:rPr>
                <w:rFonts w:ascii="David" w:hAnsi="David" w:cs="David"/>
                <w:sz w:val="24"/>
                <w:szCs w:val="24"/>
                <w:rtl/>
              </w:rPr>
              <w:t xml:space="preserve">ביטוח אחריות כלפי צד שלישי  </w:t>
            </w:r>
          </w:p>
          <w:p w:rsidR="006B2026" w:rsidRPr="00824F6A" w:rsidRDefault="006B2026" w:rsidP="006B2026">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סעיף 2 - יש למחוק את המילים "לא יפחת מסך" ולהחליפן במילה "בסך". </w:t>
            </w:r>
          </w:p>
          <w:p w:rsidR="006B2026" w:rsidRPr="00824F6A" w:rsidRDefault="006B2026" w:rsidP="006B2026">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6 – לאחר המילים "צד שלישי, מבוקש להוסיף את המילים "למעט החלק עליו פועלים במישרין". </w:t>
            </w:r>
          </w:p>
          <w:p w:rsidR="006B2026" w:rsidRPr="00824F6A" w:rsidRDefault="006B2026" w:rsidP="006B2026">
            <w:pPr>
              <w:pStyle w:val="a6"/>
              <w:ind w:left="1440"/>
              <w:rPr>
                <w:rFonts w:ascii="David" w:hAnsi="David" w:cs="David"/>
                <w:sz w:val="24"/>
                <w:szCs w:val="24"/>
                <w:rtl/>
              </w:rPr>
            </w:pPr>
          </w:p>
          <w:p w:rsidR="006B2026" w:rsidRPr="00824F6A" w:rsidRDefault="006B2026" w:rsidP="006B2026">
            <w:pPr>
              <w:pStyle w:val="a6"/>
              <w:numPr>
                <w:ilvl w:val="0"/>
                <w:numId w:val="10"/>
              </w:numPr>
              <w:spacing w:after="0" w:line="240" w:lineRule="auto"/>
              <w:contextualSpacing w:val="0"/>
              <w:rPr>
                <w:rFonts w:ascii="David" w:hAnsi="David" w:cs="David"/>
                <w:sz w:val="24"/>
                <w:szCs w:val="24"/>
                <w:rtl/>
              </w:rPr>
            </w:pPr>
            <w:r w:rsidRPr="00824F6A">
              <w:rPr>
                <w:rFonts w:ascii="David" w:hAnsi="David" w:cs="David"/>
                <w:sz w:val="24"/>
                <w:szCs w:val="24"/>
                <w:rtl/>
              </w:rPr>
              <w:t>ביטוח אחריות מקצועית  -  </w:t>
            </w:r>
          </w:p>
          <w:p w:rsidR="006B2026" w:rsidRPr="00824F6A" w:rsidRDefault="006B2026" w:rsidP="006B2026">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סעיף 1 - שורה אחרונה  - יש למחוק את המילה "בהתאם ל" ולהחליפה במילים "בקשר עם". </w:t>
            </w:r>
          </w:p>
          <w:p w:rsidR="006B2026" w:rsidRPr="00824F6A" w:rsidRDefault="006B2026" w:rsidP="006B2026">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2 – יש למחוק את המילים "לא יפחת מסך" ולהחליפן במילה "בסך". </w:t>
            </w:r>
          </w:p>
          <w:p w:rsidR="006B2026" w:rsidRPr="00824F6A" w:rsidRDefault="006B2026" w:rsidP="006B2026">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3 - יש למחוק את המילים "מורחב לכלול את ההרחבות הבאות:" ולהחליפן במילים "אינו מחריג". </w:t>
            </w:r>
          </w:p>
          <w:p w:rsidR="006B2026" w:rsidRPr="00824F6A" w:rsidRDefault="006B2026" w:rsidP="006B2026">
            <w:pPr>
              <w:pStyle w:val="a6"/>
              <w:ind w:left="1440"/>
              <w:rPr>
                <w:rFonts w:ascii="David" w:hAnsi="David" w:cs="David"/>
                <w:sz w:val="24"/>
                <w:szCs w:val="24"/>
              </w:rPr>
            </w:pPr>
            <w:r w:rsidRPr="00824F6A">
              <w:rPr>
                <w:rFonts w:ascii="David" w:hAnsi="David" w:cs="David"/>
                <w:sz w:val="24"/>
                <w:szCs w:val="24"/>
                <w:rtl/>
              </w:rPr>
              <w:t xml:space="preserve">לפני </w:t>
            </w: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(3) ו- (4) יש להוסיף את המילים "הפוליסה מורחבת לכלול". </w:t>
            </w:r>
          </w:p>
          <w:p w:rsidR="006B2026" w:rsidRPr="00824F6A" w:rsidRDefault="006B2026" w:rsidP="006B2026">
            <w:pPr>
              <w:pStyle w:val="a6"/>
              <w:ind w:left="1440"/>
              <w:rPr>
                <w:rFonts w:ascii="David" w:hAnsi="David" w:cs="David"/>
                <w:sz w:val="24"/>
                <w:szCs w:val="24"/>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(4) יש למחוק את המילה "לפחות". </w:t>
            </w:r>
          </w:p>
          <w:p w:rsidR="006B2026" w:rsidRPr="00824F6A" w:rsidRDefault="006B2026" w:rsidP="006B2026">
            <w:pPr>
              <w:rPr>
                <w:rFonts w:ascii="David" w:hAnsi="David"/>
                <w:sz w:val="24"/>
                <w:szCs w:val="24"/>
              </w:rPr>
            </w:pPr>
          </w:p>
          <w:p w:rsidR="006B2026" w:rsidRPr="00824F6A" w:rsidRDefault="006B2026" w:rsidP="006B2026">
            <w:pPr>
              <w:pStyle w:val="a6"/>
              <w:ind w:left="1440"/>
              <w:rPr>
                <w:rFonts w:ascii="David" w:hAnsi="David" w:cs="David"/>
                <w:sz w:val="24"/>
                <w:szCs w:val="24"/>
              </w:rPr>
            </w:pPr>
          </w:p>
          <w:p w:rsidR="006B2026" w:rsidRPr="00824F6A" w:rsidRDefault="006B2026" w:rsidP="006B2026">
            <w:pPr>
              <w:pStyle w:val="a6"/>
              <w:numPr>
                <w:ilvl w:val="0"/>
                <w:numId w:val="10"/>
              </w:numPr>
              <w:spacing w:after="0" w:line="240" w:lineRule="auto"/>
              <w:contextualSpacing w:val="0"/>
              <w:rPr>
                <w:rFonts w:ascii="David" w:hAnsi="David" w:cs="David"/>
                <w:sz w:val="24"/>
                <w:szCs w:val="24"/>
              </w:rPr>
            </w:pPr>
            <w:r w:rsidRPr="00824F6A">
              <w:rPr>
                <w:rFonts w:ascii="David" w:hAnsi="David" w:cs="David"/>
                <w:sz w:val="24"/>
                <w:szCs w:val="24"/>
                <w:rtl/>
              </w:rPr>
              <w:t xml:space="preserve">פרק כללי </w:t>
            </w:r>
          </w:p>
          <w:p w:rsidR="006B2026" w:rsidRPr="00824F6A" w:rsidRDefault="006B2026" w:rsidP="006B2026">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2 – יש להחליף את המילה "צמצום" במילים "שינוי לרעה". וכן יש למחוק את המילים "60 יום לפחות" ולהחליפן במילים "30 יום". </w:t>
            </w:r>
          </w:p>
          <w:p w:rsidR="006B2026" w:rsidRPr="00824F6A" w:rsidRDefault="006B2026" w:rsidP="006B2026">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8 – בסוף הסעיף יש להוסיף "אולם אין באמור כדי לגרוע מחובות המבוטח וזכויות המבטחת על פי דין". </w:t>
            </w:r>
          </w:p>
          <w:p w:rsidR="006B2026" w:rsidRPr="00824F6A" w:rsidRDefault="006B2026" w:rsidP="006B2026">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יש להוסיף בסוף האישור את המילים "הפוליסות לרבות גבולות האחריות המפורטים באישור זה חלות על כל הפעילויות של כל הגופים המפורטים בפוליסות ובין היתר על הפעילות נשוא האישור". </w:t>
            </w:r>
          </w:p>
          <w:p w:rsidR="006B2026" w:rsidRPr="00824F6A" w:rsidRDefault="006B2026" w:rsidP="006B2026">
            <w:pPr>
              <w:rPr>
                <w:rFonts w:ascii="David" w:hAnsi="David"/>
                <w:sz w:val="24"/>
                <w:szCs w:val="24"/>
                <w:rtl/>
              </w:rPr>
            </w:pPr>
          </w:p>
        </w:tc>
        <w:tc>
          <w:tcPr>
            <w:tcW w:w="3340" w:type="dxa"/>
          </w:tcPr>
          <w:p w:rsidR="006B2026" w:rsidRDefault="006B2026" w:rsidP="006B2026">
            <w:pPr>
              <w:rPr>
                <w:rFonts w:ascii="David" w:hAnsi="David"/>
                <w:sz w:val="24"/>
                <w:szCs w:val="24"/>
                <w:rtl/>
              </w:rPr>
            </w:pPr>
            <w:r>
              <w:rPr>
                <w:rFonts w:ascii="David" w:hAnsi="David" w:hint="cs"/>
                <w:sz w:val="24"/>
                <w:szCs w:val="24"/>
                <w:rtl/>
              </w:rPr>
              <w:t xml:space="preserve">סעיף 25 </w:t>
            </w:r>
            <w:r>
              <w:rPr>
                <w:rFonts w:ascii="David" w:hAnsi="David"/>
                <w:sz w:val="24"/>
                <w:szCs w:val="24"/>
                <w:rtl/>
              </w:rPr>
              <w:t>–</w:t>
            </w:r>
            <w:r>
              <w:rPr>
                <w:rFonts w:ascii="David" w:hAnsi="David" w:hint="cs"/>
                <w:sz w:val="24"/>
                <w:szCs w:val="24"/>
                <w:rtl/>
              </w:rPr>
              <w:t xml:space="preserve"> ביטוח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פסקת פתיחה </w:t>
            </w:r>
            <w:r>
              <w:rPr>
                <w:rFonts w:ascii="David" w:hAnsi="David"/>
                <w:sz w:val="24"/>
                <w:szCs w:val="24"/>
                <w:rtl/>
              </w:rPr>
              <w:t>–</w:t>
            </w:r>
            <w:r>
              <w:rPr>
                <w:rFonts w:ascii="David" w:hAnsi="David" w:hint="cs"/>
                <w:sz w:val="24"/>
                <w:szCs w:val="24"/>
                <w:rtl/>
              </w:rPr>
              <w:t xml:space="preserve"> הבקשות נדחות.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סעיף 2 </w:t>
            </w:r>
            <w:r>
              <w:rPr>
                <w:rFonts w:ascii="David" w:hAnsi="David"/>
                <w:sz w:val="24"/>
                <w:szCs w:val="24"/>
                <w:rtl/>
              </w:rPr>
              <w:t>–</w:t>
            </w:r>
            <w:r>
              <w:rPr>
                <w:rFonts w:ascii="David" w:hAnsi="David" w:hint="cs"/>
                <w:sz w:val="24"/>
                <w:szCs w:val="24"/>
                <w:rtl/>
              </w:rPr>
              <w:t xml:space="preserve"> ביטוח צד שלישי </w:t>
            </w:r>
            <w:r>
              <w:rPr>
                <w:rFonts w:ascii="David" w:hAnsi="David"/>
                <w:sz w:val="24"/>
                <w:szCs w:val="24"/>
                <w:rtl/>
              </w:rPr>
              <w:t>–</w:t>
            </w:r>
            <w:r>
              <w:rPr>
                <w:rFonts w:ascii="David" w:hAnsi="David" w:hint="cs"/>
                <w:sz w:val="24"/>
                <w:szCs w:val="24"/>
                <w:rtl/>
              </w:rPr>
              <w:t xml:space="preserve"> הבקשות נדחות.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סעיף 3 </w:t>
            </w:r>
            <w:r>
              <w:rPr>
                <w:rFonts w:ascii="David" w:hAnsi="David"/>
                <w:sz w:val="24"/>
                <w:szCs w:val="24"/>
                <w:rtl/>
              </w:rPr>
              <w:t>–</w:t>
            </w:r>
            <w:r>
              <w:rPr>
                <w:rFonts w:ascii="David" w:hAnsi="David" w:hint="cs"/>
                <w:sz w:val="24"/>
                <w:szCs w:val="24"/>
                <w:rtl/>
              </w:rPr>
              <w:t xml:space="preserve"> אחריות מקצועית </w:t>
            </w:r>
            <w:r>
              <w:rPr>
                <w:rFonts w:ascii="David" w:hAnsi="David"/>
                <w:sz w:val="24"/>
                <w:szCs w:val="24"/>
                <w:rtl/>
              </w:rPr>
              <w:t>–</w:t>
            </w:r>
            <w:r>
              <w:rPr>
                <w:rFonts w:ascii="David" w:hAnsi="David" w:hint="cs"/>
                <w:sz w:val="24"/>
                <w:szCs w:val="24"/>
                <w:rtl/>
              </w:rPr>
              <w:t xml:space="preserve"> הבקשות נדחות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סעיף 4 </w:t>
            </w:r>
            <w:r>
              <w:rPr>
                <w:rFonts w:ascii="David" w:hAnsi="David"/>
                <w:sz w:val="24"/>
                <w:szCs w:val="24"/>
                <w:rtl/>
              </w:rPr>
              <w:t>–</w:t>
            </w:r>
            <w:r>
              <w:rPr>
                <w:rFonts w:ascii="David" w:hAnsi="David" w:hint="cs"/>
                <w:sz w:val="24"/>
                <w:szCs w:val="24"/>
                <w:rtl/>
              </w:rPr>
              <w:t xml:space="preserve"> ביטוח רכוש </w:t>
            </w:r>
            <w:r>
              <w:rPr>
                <w:rFonts w:ascii="David" w:hAnsi="David"/>
                <w:sz w:val="24"/>
                <w:szCs w:val="24"/>
                <w:rtl/>
              </w:rPr>
              <w:t>–</w:t>
            </w:r>
            <w:r>
              <w:rPr>
                <w:rFonts w:ascii="David" w:hAnsi="David" w:hint="cs"/>
                <w:sz w:val="24"/>
                <w:szCs w:val="24"/>
                <w:rtl/>
              </w:rPr>
              <w:t xml:space="preserve"> הבקשות נדחות.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סעיף 5  - כללי </w:t>
            </w:r>
            <w:r>
              <w:rPr>
                <w:rFonts w:ascii="David" w:hAnsi="David"/>
                <w:sz w:val="24"/>
                <w:szCs w:val="24"/>
                <w:rtl/>
              </w:rPr>
              <w:t>–</w:t>
            </w:r>
            <w:r>
              <w:rPr>
                <w:rFonts w:ascii="David" w:hAnsi="David" w:hint="cs"/>
                <w:sz w:val="24"/>
                <w:szCs w:val="24"/>
                <w:rtl/>
              </w:rPr>
              <w:t xml:space="preserve"> הבקשות נדחות.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הפסקה לפני האחרונה   -הבקשה נדחת.</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נספח 3 </w:t>
            </w:r>
            <w:r>
              <w:rPr>
                <w:rFonts w:ascii="David" w:hAnsi="David"/>
                <w:sz w:val="24"/>
                <w:szCs w:val="24"/>
                <w:rtl/>
              </w:rPr>
              <w:t>–</w:t>
            </w:r>
            <w:r>
              <w:rPr>
                <w:rFonts w:ascii="David" w:hAnsi="David" w:hint="cs"/>
                <w:sz w:val="24"/>
                <w:szCs w:val="24"/>
                <w:rtl/>
              </w:rPr>
              <w:t xml:space="preserve"> אישור עריכת הביטוחים</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754DD0">
            <w:pPr>
              <w:rPr>
                <w:rFonts w:ascii="David" w:hAnsi="David"/>
                <w:sz w:val="24"/>
                <w:szCs w:val="24"/>
                <w:rtl/>
              </w:rPr>
            </w:pPr>
            <w:r>
              <w:rPr>
                <w:rFonts w:ascii="David" w:hAnsi="David" w:hint="cs"/>
                <w:sz w:val="24"/>
                <w:szCs w:val="24"/>
                <w:rtl/>
              </w:rPr>
              <w:t xml:space="preserve">פסקת פתיחה </w:t>
            </w:r>
            <w:r>
              <w:rPr>
                <w:rFonts w:ascii="David" w:hAnsi="David"/>
                <w:sz w:val="24"/>
                <w:szCs w:val="24"/>
                <w:rtl/>
              </w:rPr>
              <w:t>–</w:t>
            </w:r>
            <w:r>
              <w:rPr>
                <w:rFonts w:ascii="David" w:hAnsi="David" w:hint="cs"/>
                <w:sz w:val="24"/>
                <w:szCs w:val="24"/>
                <w:rtl/>
              </w:rPr>
              <w:t xml:space="preserve"> הבקשות נדחות ביחס לנוסח נספח הביטוח אולם תתק</w:t>
            </w:r>
            <w:r w:rsidR="00754DD0">
              <w:rPr>
                <w:rFonts w:ascii="David" w:hAnsi="David" w:hint="cs"/>
                <w:sz w:val="24"/>
                <w:szCs w:val="24"/>
                <w:rtl/>
              </w:rPr>
              <w:t>בל</w:t>
            </w:r>
            <w:r>
              <w:rPr>
                <w:rFonts w:ascii="David" w:hAnsi="David" w:hint="cs"/>
                <w:sz w:val="24"/>
                <w:szCs w:val="24"/>
                <w:rtl/>
              </w:rPr>
              <w:t xml:space="preserve">נה באישור הביטוח החתום לכשיוצג.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ביטוח חבות מעבידים  </w:t>
            </w:r>
            <w:r>
              <w:rPr>
                <w:rFonts w:ascii="David" w:hAnsi="David"/>
                <w:sz w:val="24"/>
                <w:szCs w:val="24"/>
                <w:rtl/>
              </w:rPr>
              <w:t>–</w:t>
            </w:r>
            <w:r>
              <w:rPr>
                <w:rFonts w:ascii="David" w:hAnsi="David" w:hint="cs"/>
                <w:sz w:val="24"/>
                <w:szCs w:val="24"/>
                <w:rtl/>
              </w:rPr>
              <w:t xml:space="preserve"> הבקשה נדחת ביחס לנוסח נספח הביטוח אולם תתקבל באישור הביטוח החתום לכשיוצג.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ביטוח אחריות כלפי צד שלישי  </w:t>
            </w:r>
            <w:r>
              <w:rPr>
                <w:rFonts w:ascii="David" w:hAnsi="David"/>
                <w:sz w:val="24"/>
                <w:szCs w:val="24"/>
                <w:rtl/>
              </w:rPr>
              <w:t>–</w:t>
            </w:r>
            <w:r>
              <w:rPr>
                <w:rFonts w:ascii="David" w:hAnsi="David" w:hint="cs"/>
                <w:sz w:val="24"/>
                <w:szCs w:val="24"/>
                <w:rtl/>
              </w:rPr>
              <w:t xml:space="preserve"> הבקשות נדחות ביחס לנוסח נספח הביטוח אולם תתקבלנה באישור הביטוח החתום לכשיוצג.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ביטוח אחריות מקצועית  </w:t>
            </w:r>
            <w:r>
              <w:rPr>
                <w:rFonts w:ascii="David" w:hAnsi="David"/>
                <w:sz w:val="24"/>
                <w:szCs w:val="24"/>
                <w:rtl/>
              </w:rPr>
              <w:t>–</w:t>
            </w:r>
            <w:r>
              <w:rPr>
                <w:rFonts w:ascii="David" w:hAnsi="David" w:hint="cs"/>
                <w:sz w:val="24"/>
                <w:szCs w:val="24"/>
                <w:rtl/>
              </w:rPr>
              <w:t xml:space="preserve"> הבקשות נדחות ביחס לנוסח נספח הביטוח אולם תתקבלנה באישור הביטוח החתום לכשיוצג.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פרק כללי </w:t>
            </w:r>
            <w:r>
              <w:rPr>
                <w:rFonts w:ascii="David" w:hAnsi="David"/>
                <w:sz w:val="24"/>
                <w:szCs w:val="24"/>
                <w:rtl/>
              </w:rPr>
              <w:t>–</w:t>
            </w:r>
            <w:r>
              <w:rPr>
                <w:rFonts w:ascii="David" w:hAnsi="David" w:hint="cs"/>
                <w:sz w:val="24"/>
                <w:szCs w:val="24"/>
                <w:rtl/>
              </w:rPr>
              <w:t xml:space="preserve">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סעיף 2 -  הבקשות להחלפת המילה: "צמצום" במילים: "שינוי לרעה", ולמחוק את המילה: "לפחות" נדחות ביחס לנוסח נספח הביטוח אולם תתקבלנה באישור הביטוח החתום לכשיוצג.  הבקשה להחליף: "60" ב </w:t>
            </w:r>
            <w:r>
              <w:rPr>
                <w:rFonts w:ascii="David" w:hAnsi="David"/>
                <w:sz w:val="24"/>
                <w:szCs w:val="24"/>
                <w:rtl/>
              </w:rPr>
              <w:t>–</w:t>
            </w:r>
            <w:r>
              <w:rPr>
                <w:rFonts w:ascii="David" w:hAnsi="David" w:hint="cs"/>
                <w:sz w:val="24"/>
                <w:szCs w:val="24"/>
                <w:rtl/>
              </w:rPr>
              <w:t xml:space="preserve"> "30" נדחית.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סעיף 8   </w:t>
            </w:r>
            <w:r>
              <w:rPr>
                <w:rFonts w:ascii="David" w:hAnsi="David"/>
                <w:sz w:val="24"/>
                <w:szCs w:val="24"/>
                <w:rtl/>
              </w:rPr>
              <w:t>–</w:t>
            </w:r>
            <w:r>
              <w:rPr>
                <w:rFonts w:ascii="David" w:hAnsi="David" w:hint="cs"/>
                <w:sz w:val="24"/>
                <w:szCs w:val="24"/>
                <w:rtl/>
              </w:rPr>
              <w:t xml:space="preserve"> הבקשה נדחית ביחס לנוסח נספח הביטוח אולם תתקבל באישור הביטוח החתום לכשיוצג. </w:t>
            </w:r>
          </w:p>
          <w:p w:rsidR="006B2026" w:rsidRDefault="006B2026" w:rsidP="006B2026">
            <w:pPr>
              <w:rPr>
                <w:rFonts w:ascii="David" w:hAnsi="David"/>
                <w:sz w:val="24"/>
                <w:szCs w:val="24"/>
                <w:rtl/>
              </w:rPr>
            </w:pPr>
          </w:p>
          <w:p w:rsidR="006B2026" w:rsidRDefault="006B2026" w:rsidP="006B2026">
            <w:pPr>
              <w:rPr>
                <w:rFonts w:ascii="David" w:hAnsi="David"/>
                <w:sz w:val="24"/>
                <w:szCs w:val="24"/>
                <w:rtl/>
              </w:rPr>
            </w:pPr>
            <w:r>
              <w:rPr>
                <w:rFonts w:ascii="David" w:hAnsi="David" w:hint="cs"/>
                <w:sz w:val="24"/>
                <w:szCs w:val="24"/>
                <w:rtl/>
              </w:rPr>
              <w:t xml:space="preserve">הוספת החותמת   </w:t>
            </w:r>
            <w:r>
              <w:rPr>
                <w:rFonts w:ascii="David" w:hAnsi="David"/>
                <w:sz w:val="24"/>
                <w:szCs w:val="24"/>
                <w:rtl/>
              </w:rPr>
              <w:t>–</w:t>
            </w:r>
            <w:r>
              <w:rPr>
                <w:rFonts w:ascii="David" w:hAnsi="David" w:hint="cs"/>
                <w:sz w:val="24"/>
                <w:szCs w:val="24"/>
                <w:rtl/>
              </w:rPr>
              <w:t xml:space="preserve"> הבקשה נדחית ביחס לנוסח נספח הביטוח אולם תתקבל באישור הביטוח החתום לכשיוצג. </w:t>
            </w:r>
          </w:p>
          <w:p w:rsidR="006B2026" w:rsidRDefault="006B2026" w:rsidP="006B2026">
            <w:pPr>
              <w:rPr>
                <w:rFonts w:ascii="David" w:hAnsi="David"/>
                <w:sz w:val="24"/>
                <w:szCs w:val="24"/>
                <w:rtl/>
              </w:rPr>
            </w:pPr>
          </w:p>
          <w:p w:rsidR="006B2026" w:rsidRPr="00824F6A" w:rsidRDefault="006B2026" w:rsidP="006B2026">
            <w:pPr>
              <w:rPr>
                <w:rFonts w:ascii="David" w:hAnsi="David"/>
                <w:sz w:val="24"/>
                <w:szCs w:val="24"/>
                <w:rtl/>
              </w:rPr>
            </w:pPr>
          </w:p>
        </w:tc>
      </w:tr>
    </w:tbl>
    <w:p w:rsidR="00AD544B" w:rsidRPr="00B83296" w:rsidRDefault="00AD544B" w:rsidP="00CE2324">
      <w:pPr>
        <w:spacing w:line="360" w:lineRule="auto"/>
        <w:jc w:val="both"/>
        <w:rPr>
          <w:szCs w:val="22"/>
          <w:rtl/>
        </w:rPr>
      </w:pPr>
    </w:p>
    <w:p w:rsidR="00AF726B" w:rsidRPr="00BF5039" w:rsidRDefault="00AF726B" w:rsidP="00AF726B">
      <w:pPr>
        <w:spacing w:line="360" w:lineRule="auto"/>
        <w:jc w:val="both"/>
        <w:rPr>
          <w:sz w:val="24"/>
          <w:szCs w:val="24"/>
          <w:rtl/>
        </w:rPr>
      </w:pPr>
      <w:r w:rsidRPr="00BF5039">
        <w:rPr>
          <w:rFonts w:hint="cs"/>
          <w:sz w:val="24"/>
          <w:szCs w:val="24"/>
          <w:rtl/>
        </w:rPr>
        <w:t xml:space="preserve">                                                                                        </w:t>
      </w:r>
      <w:r w:rsidR="00BF5039">
        <w:rPr>
          <w:rFonts w:hint="cs"/>
          <w:sz w:val="24"/>
          <w:szCs w:val="24"/>
          <w:rtl/>
        </w:rPr>
        <w:t xml:space="preserve">              </w:t>
      </w:r>
      <w:r w:rsidRPr="00BF5039">
        <w:rPr>
          <w:rFonts w:hint="cs"/>
          <w:sz w:val="24"/>
          <w:szCs w:val="24"/>
          <w:rtl/>
        </w:rPr>
        <w:t xml:space="preserve">      בכבוד רב,</w:t>
      </w:r>
    </w:p>
    <w:p w:rsidR="00AF726B" w:rsidRPr="00BF5039" w:rsidRDefault="00AF726B" w:rsidP="002156B2">
      <w:pPr>
        <w:spacing w:line="360" w:lineRule="auto"/>
        <w:jc w:val="both"/>
        <w:rPr>
          <w:sz w:val="24"/>
          <w:szCs w:val="24"/>
          <w:rtl/>
        </w:rPr>
      </w:pPr>
      <w:r w:rsidRPr="00BF5039">
        <w:rPr>
          <w:rFonts w:hint="cs"/>
          <w:sz w:val="24"/>
          <w:szCs w:val="24"/>
          <w:rtl/>
        </w:rPr>
        <w:t xml:space="preserve">                                   </w:t>
      </w:r>
      <w:r w:rsidR="00BF5039">
        <w:rPr>
          <w:rFonts w:hint="cs"/>
          <w:sz w:val="24"/>
          <w:szCs w:val="24"/>
          <w:rtl/>
        </w:rPr>
        <w:t xml:space="preserve">                                                                  </w:t>
      </w:r>
      <w:r w:rsidR="002156B2">
        <w:rPr>
          <w:rFonts w:hint="cs"/>
          <w:sz w:val="24"/>
          <w:szCs w:val="24"/>
          <w:rtl/>
        </w:rPr>
        <w:t>רחל טל רדיאן</w:t>
      </w:r>
      <w:r w:rsidRPr="00BF5039">
        <w:rPr>
          <w:rFonts w:hint="cs"/>
          <w:sz w:val="24"/>
          <w:szCs w:val="24"/>
          <w:rtl/>
        </w:rPr>
        <w:t>, עו"ד</w:t>
      </w:r>
    </w:p>
    <w:p w:rsidR="00AF726B" w:rsidRPr="00BF5039" w:rsidRDefault="00AF726B" w:rsidP="00BF5039">
      <w:pPr>
        <w:spacing w:line="360" w:lineRule="auto"/>
        <w:jc w:val="both"/>
        <w:rPr>
          <w:sz w:val="24"/>
          <w:szCs w:val="24"/>
          <w:rtl/>
        </w:rPr>
      </w:pPr>
      <w:r w:rsidRPr="00BF5039">
        <w:rPr>
          <w:rFonts w:hint="cs"/>
          <w:sz w:val="24"/>
          <w:szCs w:val="24"/>
          <w:rtl/>
        </w:rPr>
        <w:t xml:space="preserve">                                                                        </w:t>
      </w:r>
      <w:r w:rsidR="00CA6496" w:rsidRPr="00BF5039">
        <w:rPr>
          <w:rFonts w:hint="cs"/>
          <w:sz w:val="24"/>
          <w:szCs w:val="24"/>
          <w:rtl/>
        </w:rPr>
        <w:t xml:space="preserve">  </w:t>
      </w:r>
      <w:r w:rsidRPr="00BF5039">
        <w:rPr>
          <w:rFonts w:hint="cs"/>
          <w:sz w:val="24"/>
          <w:szCs w:val="24"/>
          <w:rtl/>
        </w:rPr>
        <w:t xml:space="preserve">     </w:t>
      </w:r>
      <w:r w:rsidR="00BF5039">
        <w:rPr>
          <w:rFonts w:hint="cs"/>
          <w:sz w:val="24"/>
          <w:szCs w:val="24"/>
          <w:rtl/>
        </w:rPr>
        <w:t xml:space="preserve">                       </w:t>
      </w:r>
      <w:r w:rsidRPr="00BF5039">
        <w:rPr>
          <w:rFonts w:hint="cs"/>
          <w:sz w:val="24"/>
          <w:szCs w:val="24"/>
          <w:rtl/>
        </w:rPr>
        <w:t>לשכה     משפטית</w:t>
      </w:r>
    </w:p>
    <w:p w:rsidR="00BF5039" w:rsidRDefault="00BF5039" w:rsidP="00AF726B">
      <w:pPr>
        <w:spacing w:line="360" w:lineRule="auto"/>
        <w:jc w:val="both"/>
        <w:rPr>
          <w:sz w:val="28"/>
          <w:szCs w:val="28"/>
          <w:rtl/>
        </w:rPr>
      </w:pPr>
    </w:p>
    <w:p w:rsidR="00AF726B" w:rsidRDefault="00AF726B" w:rsidP="00AF726B">
      <w:pPr>
        <w:spacing w:line="360" w:lineRule="auto"/>
        <w:jc w:val="both"/>
        <w:rPr>
          <w:sz w:val="24"/>
          <w:szCs w:val="24"/>
          <w:rtl/>
        </w:rPr>
      </w:pPr>
      <w:r w:rsidRPr="00BF5039">
        <w:rPr>
          <w:rFonts w:hint="cs"/>
          <w:sz w:val="24"/>
          <w:szCs w:val="24"/>
          <w:rtl/>
        </w:rPr>
        <w:t>העתק: חברי ועדת מכרזים</w:t>
      </w:r>
    </w:p>
    <w:p w:rsidR="00B83296" w:rsidRDefault="00B83296" w:rsidP="00AF726B">
      <w:pPr>
        <w:spacing w:line="360" w:lineRule="auto"/>
        <w:jc w:val="both"/>
        <w:rPr>
          <w:sz w:val="24"/>
          <w:szCs w:val="24"/>
          <w:rtl/>
        </w:rPr>
      </w:pPr>
      <w:r>
        <w:rPr>
          <w:rFonts w:hint="cs"/>
          <w:sz w:val="24"/>
          <w:szCs w:val="24"/>
          <w:rtl/>
        </w:rPr>
        <w:t>גב' שרה כהן, מנהלת שירות הרווחה</w:t>
      </w:r>
    </w:p>
    <w:p w:rsidR="00B83296" w:rsidRPr="00BF5039" w:rsidRDefault="00B83296" w:rsidP="00AF726B">
      <w:pPr>
        <w:spacing w:line="360" w:lineRule="auto"/>
        <w:jc w:val="both"/>
        <w:rPr>
          <w:sz w:val="24"/>
          <w:szCs w:val="24"/>
          <w:rtl/>
        </w:rPr>
      </w:pPr>
      <w:r>
        <w:rPr>
          <w:rFonts w:hint="cs"/>
          <w:sz w:val="24"/>
          <w:szCs w:val="24"/>
          <w:rtl/>
        </w:rPr>
        <w:t>גב' מיטל יצחקי, מרכזת ועדת המכרזים</w:t>
      </w:r>
    </w:p>
    <w:sectPr w:rsidR="00B83296" w:rsidRPr="00BF5039" w:rsidSect="009F1C65">
      <w:headerReference w:type="first" r:id="rId12"/>
      <w:pgSz w:w="11906" w:h="16838"/>
      <w:pgMar w:top="1079" w:right="1797" w:bottom="2157" w:left="1797"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5647" w:rsidRDefault="00655647">
      <w:r>
        <w:separator/>
      </w:r>
    </w:p>
  </w:endnote>
  <w:endnote w:type="continuationSeparator" w:id="0">
    <w:p w:rsidR="00655647" w:rsidRDefault="006556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5647" w:rsidRDefault="00655647">
      <w:r>
        <w:separator/>
      </w:r>
    </w:p>
  </w:footnote>
  <w:footnote w:type="continuationSeparator" w:id="0">
    <w:p w:rsidR="00655647" w:rsidRDefault="006556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53C9" w:rsidRPr="00094276" w:rsidRDefault="000F53C9" w:rsidP="004B2A6A">
    <w:pPr>
      <w:spacing w:line="360" w:lineRule="auto"/>
      <w:rPr>
        <w:b/>
        <w:bCs/>
        <w:rtl/>
      </w:rPr>
    </w:pPr>
    <w:r>
      <w:rPr>
        <w:rFonts w:hint="cs"/>
        <w:lang w:eastAsia="en-US"/>
      </w:rPr>
      <w:drawing>
        <wp:anchor distT="0" distB="0" distL="114300" distR="114300" simplePos="0" relativeHeight="251659264" behindDoc="1" locked="0" layoutInCell="1" allowOverlap="1" wp14:anchorId="3F31F0FA" wp14:editId="79F67C4F">
          <wp:simplePos x="0" y="0"/>
          <wp:positionH relativeFrom="column">
            <wp:posOffset>-2948305</wp:posOffset>
          </wp:positionH>
          <wp:positionV relativeFrom="paragraph">
            <wp:posOffset>-556895</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15C2A"/>
    <w:multiLevelType w:val="hybridMultilevel"/>
    <w:tmpl w:val="E9FE40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14BD3901"/>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DD70524"/>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3570381"/>
    <w:multiLevelType w:val="hybridMultilevel"/>
    <w:tmpl w:val="A8D6AB0C"/>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
    <w:nsid w:val="24D40541"/>
    <w:multiLevelType w:val="multilevel"/>
    <w:tmpl w:val="EEF4B030"/>
    <w:lvl w:ilvl="0">
      <w:start w:val="1"/>
      <w:numFmt w:val="decimal"/>
      <w:lvlText w:val="%1."/>
      <w:lvlJc w:val="left"/>
      <w:pPr>
        <w:ind w:left="360" w:hanging="360"/>
      </w:pPr>
      <w:rPr>
        <w:b w:val="0"/>
        <w:bCs w:val="0"/>
        <w:i w:val="0"/>
        <w:iCs w:val="0"/>
        <w:u w:val="none"/>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9E27552"/>
    <w:multiLevelType w:val="multilevel"/>
    <w:tmpl w:val="848A1C8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4"/>
        <w:szCs w:val="24"/>
        <w:lang w:val="en-US"/>
      </w:rPr>
    </w:lvl>
    <w:lvl w:ilvl="3">
      <w:start w:val="1"/>
      <w:numFmt w:val="hebrew1"/>
      <w:lvlText w:val="%4."/>
      <w:lvlJc w:val="center"/>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449A010E"/>
    <w:multiLevelType w:val="multilevel"/>
    <w:tmpl w:val="35BCD6CA"/>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9E63E4C"/>
    <w:multiLevelType w:val="hybridMultilevel"/>
    <w:tmpl w:val="9DECDB72"/>
    <w:lvl w:ilvl="0" w:tplc="1FBCCFEA">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9">
    <w:nsid w:val="59AA1902"/>
    <w:multiLevelType w:val="hybridMultilevel"/>
    <w:tmpl w:val="C8B44CE8"/>
    <w:lvl w:ilvl="0" w:tplc="1B76C4A0">
      <w:start w:val="1"/>
      <w:numFmt w:val="decimal"/>
      <w:lvlText w:val="(%1)"/>
      <w:lvlJc w:val="left"/>
      <w:pPr>
        <w:ind w:left="1136" w:hanging="360"/>
      </w:pPr>
      <w:rPr>
        <w:rFonts w:hint="default"/>
      </w:rPr>
    </w:lvl>
    <w:lvl w:ilvl="1" w:tplc="04090019" w:tentative="1">
      <w:start w:val="1"/>
      <w:numFmt w:val="lowerLetter"/>
      <w:lvlText w:val="%2."/>
      <w:lvlJc w:val="left"/>
      <w:pPr>
        <w:ind w:left="1856" w:hanging="360"/>
      </w:pPr>
    </w:lvl>
    <w:lvl w:ilvl="2" w:tplc="0409001B" w:tentative="1">
      <w:start w:val="1"/>
      <w:numFmt w:val="lowerRoman"/>
      <w:lvlText w:val="%3."/>
      <w:lvlJc w:val="right"/>
      <w:pPr>
        <w:ind w:left="2576" w:hanging="180"/>
      </w:pPr>
    </w:lvl>
    <w:lvl w:ilvl="3" w:tplc="0409000F" w:tentative="1">
      <w:start w:val="1"/>
      <w:numFmt w:val="decimal"/>
      <w:lvlText w:val="%4."/>
      <w:lvlJc w:val="left"/>
      <w:pPr>
        <w:ind w:left="3296" w:hanging="360"/>
      </w:pPr>
    </w:lvl>
    <w:lvl w:ilvl="4" w:tplc="04090019" w:tentative="1">
      <w:start w:val="1"/>
      <w:numFmt w:val="lowerLetter"/>
      <w:lvlText w:val="%5."/>
      <w:lvlJc w:val="left"/>
      <w:pPr>
        <w:ind w:left="4016" w:hanging="360"/>
      </w:pPr>
    </w:lvl>
    <w:lvl w:ilvl="5" w:tplc="0409001B" w:tentative="1">
      <w:start w:val="1"/>
      <w:numFmt w:val="lowerRoman"/>
      <w:lvlText w:val="%6."/>
      <w:lvlJc w:val="right"/>
      <w:pPr>
        <w:ind w:left="4736" w:hanging="180"/>
      </w:pPr>
    </w:lvl>
    <w:lvl w:ilvl="6" w:tplc="0409000F" w:tentative="1">
      <w:start w:val="1"/>
      <w:numFmt w:val="decimal"/>
      <w:lvlText w:val="%7."/>
      <w:lvlJc w:val="left"/>
      <w:pPr>
        <w:ind w:left="5456" w:hanging="360"/>
      </w:pPr>
    </w:lvl>
    <w:lvl w:ilvl="7" w:tplc="04090019" w:tentative="1">
      <w:start w:val="1"/>
      <w:numFmt w:val="lowerLetter"/>
      <w:lvlText w:val="%8."/>
      <w:lvlJc w:val="left"/>
      <w:pPr>
        <w:ind w:left="6176" w:hanging="360"/>
      </w:pPr>
    </w:lvl>
    <w:lvl w:ilvl="8" w:tplc="0409001B" w:tentative="1">
      <w:start w:val="1"/>
      <w:numFmt w:val="lowerRoman"/>
      <w:lvlText w:val="%9."/>
      <w:lvlJc w:val="right"/>
      <w:pPr>
        <w:ind w:left="6896" w:hanging="180"/>
      </w:pPr>
    </w:lvl>
  </w:abstractNum>
  <w:abstractNum w:abstractNumId="10">
    <w:nsid w:val="74245B66"/>
    <w:multiLevelType w:val="hybridMultilevel"/>
    <w:tmpl w:val="9D205664"/>
    <w:lvl w:ilvl="0" w:tplc="D3E4538C">
      <w:start w:val="1"/>
      <w:numFmt w:val="decimal"/>
      <w:lvlText w:val="%1."/>
      <w:lvlJc w:val="left"/>
      <w:pPr>
        <w:ind w:left="72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5A914BC"/>
    <w:multiLevelType w:val="hybridMultilevel"/>
    <w:tmpl w:val="5300B5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5"/>
  </w:num>
  <w:num w:numId="4">
    <w:abstractNumId w:val="9"/>
  </w:num>
  <w:num w:numId="5">
    <w:abstractNumId w:val="1"/>
  </w:num>
  <w:num w:numId="6">
    <w:abstractNumId w:val="2"/>
  </w:num>
  <w:num w:numId="7">
    <w:abstractNumId w:val="4"/>
  </w:num>
  <w:num w:numId="8">
    <w:abstractNumId w:val="11"/>
  </w:num>
  <w:num w:numId="9">
    <w:abstractNumId w:val="3"/>
  </w:num>
  <w:num w:numId="10">
    <w:abstractNumId w:val="0"/>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A6A"/>
    <w:rsid w:val="00013518"/>
    <w:rsid w:val="00020C48"/>
    <w:rsid w:val="00031A0B"/>
    <w:rsid w:val="00054CDF"/>
    <w:rsid w:val="00064288"/>
    <w:rsid w:val="0008092C"/>
    <w:rsid w:val="00084BA0"/>
    <w:rsid w:val="000902DE"/>
    <w:rsid w:val="00094276"/>
    <w:rsid w:val="000A77BD"/>
    <w:rsid w:val="000B509F"/>
    <w:rsid w:val="000D1F0B"/>
    <w:rsid w:val="000E5D61"/>
    <w:rsid w:val="000F05EE"/>
    <w:rsid w:val="000F53C9"/>
    <w:rsid w:val="00106B88"/>
    <w:rsid w:val="00130E2C"/>
    <w:rsid w:val="00171531"/>
    <w:rsid w:val="00173E07"/>
    <w:rsid w:val="00185916"/>
    <w:rsid w:val="001A00A8"/>
    <w:rsid w:val="001C499A"/>
    <w:rsid w:val="001E10BA"/>
    <w:rsid w:val="002048C1"/>
    <w:rsid w:val="00207627"/>
    <w:rsid w:val="002156B2"/>
    <w:rsid w:val="00260E87"/>
    <w:rsid w:val="002C4354"/>
    <w:rsid w:val="002D173D"/>
    <w:rsid w:val="002F4BC8"/>
    <w:rsid w:val="002F5D99"/>
    <w:rsid w:val="00335477"/>
    <w:rsid w:val="00336112"/>
    <w:rsid w:val="00360B78"/>
    <w:rsid w:val="003B2CC4"/>
    <w:rsid w:val="003C4BA2"/>
    <w:rsid w:val="00447B0C"/>
    <w:rsid w:val="0045409D"/>
    <w:rsid w:val="0048217F"/>
    <w:rsid w:val="00483122"/>
    <w:rsid w:val="00492BC4"/>
    <w:rsid w:val="004B2A6A"/>
    <w:rsid w:val="004B4F56"/>
    <w:rsid w:val="004D497A"/>
    <w:rsid w:val="004E0CF0"/>
    <w:rsid w:val="004E0D06"/>
    <w:rsid w:val="0056022B"/>
    <w:rsid w:val="005721D7"/>
    <w:rsid w:val="005A2F47"/>
    <w:rsid w:val="005B3A97"/>
    <w:rsid w:val="005F5988"/>
    <w:rsid w:val="0062687E"/>
    <w:rsid w:val="00627886"/>
    <w:rsid w:val="00637BB8"/>
    <w:rsid w:val="00655647"/>
    <w:rsid w:val="006A6B37"/>
    <w:rsid w:val="006B2026"/>
    <w:rsid w:val="007505BA"/>
    <w:rsid w:val="00752D6D"/>
    <w:rsid w:val="00754DD0"/>
    <w:rsid w:val="007A3504"/>
    <w:rsid w:val="007B14DB"/>
    <w:rsid w:val="007B4079"/>
    <w:rsid w:val="008147D7"/>
    <w:rsid w:val="00874CA3"/>
    <w:rsid w:val="00881F72"/>
    <w:rsid w:val="00896EE9"/>
    <w:rsid w:val="008B617E"/>
    <w:rsid w:val="008C378A"/>
    <w:rsid w:val="008C5594"/>
    <w:rsid w:val="009024D1"/>
    <w:rsid w:val="009308B6"/>
    <w:rsid w:val="009407E8"/>
    <w:rsid w:val="00944D79"/>
    <w:rsid w:val="009518A9"/>
    <w:rsid w:val="00961C09"/>
    <w:rsid w:val="00980297"/>
    <w:rsid w:val="009B2CB9"/>
    <w:rsid w:val="009B618A"/>
    <w:rsid w:val="009F1C65"/>
    <w:rsid w:val="00A07E03"/>
    <w:rsid w:val="00A937F4"/>
    <w:rsid w:val="00AA0035"/>
    <w:rsid w:val="00AA698A"/>
    <w:rsid w:val="00AB145F"/>
    <w:rsid w:val="00AD0346"/>
    <w:rsid w:val="00AD544B"/>
    <w:rsid w:val="00AF726B"/>
    <w:rsid w:val="00B1282D"/>
    <w:rsid w:val="00B2401D"/>
    <w:rsid w:val="00B35F14"/>
    <w:rsid w:val="00B428DA"/>
    <w:rsid w:val="00B65231"/>
    <w:rsid w:val="00B71ADA"/>
    <w:rsid w:val="00B80B2E"/>
    <w:rsid w:val="00B83296"/>
    <w:rsid w:val="00BA2170"/>
    <w:rsid w:val="00BB38E0"/>
    <w:rsid w:val="00BF5039"/>
    <w:rsid w:val="00C57697"/>
    <w:rsid w:val="00C57F18"/>
    <w:rsid w:val="00C75FC4"/>
    <w:rsid w:val="00C84B00"/>
    <w:rsid w:val="00CA3CB0"/>
    <w:rsid w:val="00CA6496"/>
    <w:rsid w:val="00CB1E84"/>
    <w:rsid w:val="00CD08CA"/>
    <w:rsid w:val="00CD17F4"/>
    <w:rsid w:val="00CE2324"/>
    <w:rsid w:val="00D004CD"/>
    <w:rsid w:val="00D03772"/>
    <w:rsid w:val="00D07A36"/>
    <w:rsid w:val="00D17290"/>
    <w:rsid w:val="00D224E5"/>
    <w:rsid w:val="00D242D0"/>
    <w:rsid w:val="00D32EE7"/>
    <w:rsid w:val="00D46D0E"/>
    <w:rsid w:val="00D537CE"/>
    <w:rsid w:val="00D70A96"/>
    <w:rsid w:val="00D83456"/>
    <w:rsid w:val="00D8525D"/>
    <w:rsid w:val="00DC7AFD"/>
    <w:rsid w:val="00DF1180"/>
    <w:rsid w:val="00DF7349"/>
    <w:rsid w:val="00E315D3"/>
    <w:rsid w:val="00EC0E7C"/>
    <w:rsid w:val="00EF0034"/>
    <w:rsid w:val="00F128F4"/>
    <w:rsid w:val="00F13944"/>
    <w:rsid w:val="00F32A74"/>
    <w:rsid w:val="00F9525F"/>
    <w:rsid w:val="00FA7A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Balloon Text" w:semiHidden="0"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uiPriority w:val="34"/>
    <w:rsid w:val="004B2A6A"/>
    <w:rPr>
      <w:rFonts w:ascii="Calibri" w:eastAsia="Calibri" w:hAnsi="Calibri" w:cs="Arial"/>
      <w:sz w:val="22"/>
      <w:szCs w:val="22"/>
    </w:rPr>
  </w:style>
  <w:style w:type="character" w:styleId="a8">
    <w:name w:val="annotation reference"/>
    <w:basedOn w:val="a0"/>
    <w:uiPriority w:val="99"/>
    <w:rsid w:val="00AA698A"/>
    <w:rPr>
      <w:sz w:val="16"/>
      <w:szCs w:val="16"/>
    </w:rPr>
  </w:style>
  <w:style w:type="paragraph" w:styleId="a9">
    <w:name w:val="annotation text"/>
    <w:basedOn w:val="a"/>
    <w:link w:val="aa"/>
    <w:uiPriority w:val="99"/>
    <w:rsid w:val="00AA698A"/>
    <w:rPr>
      <w:sz w:val="20"/>
      <w:szCs w:val="20"/>
    </w:rPr>
  </w:style>
  <w:style w:type="character" w:customStyle="1" w:styleId="aa">
    <w:name w:val="טקסט הערה תו"/>
    <w:basedOn w:val="a0"/>
    <w:link w:val="a9"/>
    <w:uiPriority w:val="9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table" w:styleId="af">
    <w:name w:val="Table Grid"/>
    <w:basedOn w:val="a1"/>
    <w:uiPriority w:val="39"/>
    <w:rsid w:val="007B14D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7B14DB"/>
    <w:pPr>
      <w:bidi/>
      <w:spacing w:after="120"/>
      <w:jc w:val="both"/>
    </w:pPr>
    <w:rPr>
      <w:rFonts w:cs="David"/>
      <w:noProof/>
      <w:szCs w:val="24"/>
      <w:lang w:eastAsia="he-IL"/>
    </w:rPr>
  </w:style>
  <w:style w:type="paragraph" w:customStyle="1" w:styleId="m-7045740808907579741msolistparagraph">
    <w:name w:val="m_-7045740808907579741msolistparagraph"/>
    <w:basedOn w:val="a"/>
    <w:rsid w:val="007B14DB"/>
    <w:pPr>
      <w:bidi w:val="0"/>
      <w:spacing w:before="100" w:beforeAutospacing="1" w:after="100" w:afterAutospacing="1"/>
    </w:pPr>
    <w:rPr>
      <w:rFonts w:cs="Times New Roman"/>
      <w:noProof w:val="0"/>
      <w:sz w:val="24"/>
      <w:szCs w:val="24"/>
      <w:lang w:eastAsia="en-US"/>
    </w:rPr>
  </w:style>
  <w:style w:type="paragraph" w:customStyle="1" w:styleId="Normal1">
    <w:name w:val="Normal1"/>
    <w:basedOn w:val="a"/>
    <w:rsid w:val="007B14DB"/>
    <w:pPr>
      <w:spacing w:before="120" w:line="320" w:lineRule="exact"/>
      <w:ind w:left="397"/>
      <w:jc w:val="both"/>
    </w:pPr>
    <w:rPr>
      <w:noProof w:val="0"/>
      <w:szCs w:val="24"/>
    </w:rPr>
  </w:style>
  <w:style w:type="paragraph" w:customStyle="1" w:styleId="gmail-listparagraph">
    <w:name w:val="gmail-listparagraph"/>
    <w:basedOn w:val="a"/>
    <w:rsid w:val="007B14DB"/>
    <w:pPr>
      <w:bidi w:val="0"/>
      <w:spacing w:before="100" w:beforeAutospacing="1" w:after="100" w:afterAutospacing="1"/>
    </w:pPr>
    <w:rPr>
      <w:rFonts w:eastAsiaTheme="minorHAnsi" w:cs="Times New Roman"/>
      <w:noProof w:val="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Balloon Text" w:semiHidden="0"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uiPriority w:val="34"/>
    <w:rsid w:val="004B2A6A"/>
    <w:rPr>
      <w:rFonts w:ascii="Calibri" w:eastAsia="Calibri" w:hAnsi="Calibri" w:cs="Arial"/>
      <w:sz w:val="22"/>
      <w:szCs w:val="22"/>
    </w:rPr>
  </w:style>
  <w:style w:type="character" w:styleId="a8">
    <w:name w:val="annotation reference"/>
    <w:basedOn w:val="a0"/>
    <w:uiPriority w:val="99"/>
    <w:rsid w:val="00AA698A"/>
    <w:rPr>
      <w:sz w:val="16"/>
      <w:szCs w:val="16"/>
    </w:rPr>
  </w:style>
  <w:style w:type="paragraph" w:styleId="a9">
    <w:name w:val="annotation text"/>
    <w:basedOn w:val="a"/>
    <w:link w:val="aa"/>
    <w:uiPriority w:val="99"/>
    <w:rsid w:val="00AA698A"/>
    <w:rPr>
      <w:sz w:val="20"/>
      <w:szCs w:val="20"/>
    </w:rPr>
  </w:style>
  <w:style w:type="character" w:customStyle="1" w:styleId="aa">
    <w:name w:val="טקסט הערה תו"/>
    <w:basedOn w:val="a0"/>
    <w:link w:val="a9"/>
    <w:uiPriority w:val="9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table" w:styleId="af">
    <w:name w:val="Table Grid"/>
    <w:basedOn w:val="a1"/>
    <w:uiPriority w:val="39"/>
    <w:rsid w:val="007B14D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7B14DB"/>
    <w:pPr>
      <w:bidi/>
      <w:spacing w:after="120"/>
      <w:jc w:val="both"/>
    </w:pPr>
    <w:rPr>
      <w:rFonts w:cs="David"/>
      <w:noProof/>
      <w:szCs w:val="24"/>
      <w:lang w:eastAsia="he-IL"/>
    </w:rPr>
  </w:style>
  <w:style w:type="paragraph" w:customStyle="1" w:styleId="m-7045740808907579741msolistparagraph">
    <w:name w:val="m_-7045740808907579741msolistparagraph"/>
    <w:basedOn w:val="a"/>
    <w:rsid w:val="007B14DB"/>
    <w:pPr>
      <w:bidi w:val="0"/>
      <w:spacing w:before="100" w:beforeAutospacing="1" w:after="100" w:afterAutospacing="1"/>
    </w:pPr>
    <w:rPr>
      <w:rFonts w:cs="Times New Roman"/>
      <w:noProof w:val="0"/>
      <w:sz w:val="24"/>
      <w:szCs w:val="24"/>
      <w:lang w:eastAsia="en-US"/>
    </w:rPr>
  </w:style>
  <w:style w:type="paragraph" w:customStyle="1" w:styleId="Normal1">
    <w:name w:val="Normal1"/>
    <w:basedOn w:val="a"/>
    <w:rsid w:val="007B14DB"/>
    <w:pPr>
      <w:spacing w:before="120" w:line="320" w:lineRule="exact"/>
      <w:ind w:left="397"/>
      <w:jc w:val="both"/>
    </w:pPr>
    <w:rPr>
      <w:noProof w:val="0"/>
      <w:szCs w:val="24"/>
    </w:rPr>
  </w:style>
  <w:style w:type="paragraph" w:customStyle="1" w:styleId="gmail-listparagraph">
    <w:name w:val="gmail-listparagraph"/>
    <w:basedOn w:val="a"/>
    <w:rsid w:val="007B14DB"/>
    <w:pPr>
      <w:bidi w:val="0"/>
      <w:spacing w:before="100" w:beforeAutospacing="1" w:after="100" w:afterAutospacing="1"/>
    </w:pPr>
    <w:rPr>
      <w:rFonts w:eastAsiaTheme="minorHAnsi" w:cs="Times New Roman"/>
      <w:noProof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529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2016-11-23T13:24:03+02:00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DQJF4TFHWWDM-1-10323</_dlc_DocId>
    <_dlc_DocIdUrl xmlns="4760782a-3956-4c89-88f7-b125f56b08ac">
      <Url>http://teutza13/sites/lm/_layouts/15/DocIdRedir.aspx?ID=DQJF4TFHWWDM-1-10323</Url>
      <Description>DQJF4TFHWWDM-1-10323</Description>
    </_dlc_DocIdUrl>
    <_x05d0__x05d2__x05e3_ xmlns="4093ce13-9f19-4790-8af6-22590a21aecf"/>
    <_x05de__x05d7__x05d9__x05e7__x05d4_ xmlns="e41c9766-357c-4769-bba8-d459116aeaf1">false</_x05de__x05d7__x05d9__x05e7__x05d4_>
    <_x05e0__x05d5__x05e9__x05d0_ xmlns="4093ce13-9f19-4790-8af6-22590a21aecf"/>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EA99E99-81C8-4EF1-B8D7-F96D60E5C1E4}">
  <ds:schemaRefs>
    <ds:schemaRef ds:uri="http://schemas.microsoft.com/office/2006/metadata/properties"/>
    <ds:schemaRef ds:uri="http://schemas.microsoft.com/office/infopath/2007/PartnerControls"/>
    <ds:schemaRef ds:uri="08D34828-0DEC-4E7B-A01F-C82654CE4470"/>
    <ds:schemaRef ds:uri="http://schemas.microsoft.com/sharepoint/v3"/>
    <ds:schemaRef ds:uri="4760782a-3956-4c89-88f7-b125f56b08ac"/>
    <ds:schemaRef ds:uri="4093ce13-9f19-4790-8af6-22590a21aecf"/>
    <ds:schemaRef ds:uri="e41c9766-357c-4769-bba8-d459116aeaf1"/>
  </ds:schemaRefs>
</ds:datastoreItem>
</file>

<file path=customXml/itemProps2.xml><?xml version="1.0" encoding="utf-8"?>
<ds:datastoreItem xmlns:ds="http://schemas.openxmlformats.org/officeDocument/2006/customXml" ds:itemID="{CE9F7B5F-3317-4F1C-A242-B532232527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1B6FCA7-4E3A-47A6-856A-5CB4CDEC7A72}">
  <ds:schemaRefs>
    <ds:schemaRef ds:uri="http://schemas.microsoft.com/sharepoint/v3/contenttype/forms"/>
  </ds:schemaRefs>
</ds:datastoreItem>
</file>

<file path=customXml/itemProps4.xml><?xml version="1.0" encoding="utf-8"?>
<ds:datastoreItem xmlns:ds="http://schemas.openxmlformats.org/officeDocument/2006/customXml" ds:itemID="{CC41FB31-A4A5-46B4-88A3-E4634EEEE7E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975</Words>
  <Characters>4877</Characters>
  <Application>Microsoft Office Word</Application>
  <DocSecurity>0</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הקליטה</Company>
  <LinksUpToDate>false</LinksUpToDate>
  <CharactersWithSpaces>5841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Adi Rechter</cp:lastModifiedBy>
  <cp:revision>2</cp:revision>
  <cp:lastPrinted>2017-12-14T10:40:00Z</cp:lastPrinted>
  <dcterms:created xsi:type="dcterms:W3CDTF">2018-01-18T17:02:00Z</dcterms:created>
  <dcterms:modified xsi:type="dcterms:W3CDTF">2018-01-18T17:02:00Z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51b84df8-708f-4545-bed2-97be2327da1b</vt:lpwstr>
  </property>
</Properties>
</file>